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1DFC94" w14:textId="77777777" w:rsidR="00AA73E1" w:rsidRPr="00700291" w:rsidRDefault="008246CF" w:rsidP="00AA73E1">
      <w:pPr>
        <w:rPr>
          <w:b/>
          <w:lang w:val="en-GB"/>
        </w:rPr>
      </w:pPr>
      <w:r>
        <w:rPr>
          <w:b/>
          <w:lang w:val="en-GB"/>
        </w:rPr>
        <w:t>Supplementa</w:t>
      </w:r>
      <w:r w:rsidR="00182E28">
        <w:rPr>
          <w:b/>
          <w:lang w:val="en-GB"/>
        </w:rPr>
        <w:t>ry</w:t>
      </w:r>
      <w:r>
        <w:rPr>
          <w:b/>
          <w:lang w:val="en-GB"/>
        </w:rPr>
        <w:t xml:space="preserve"> </w:t>
      </w:r>
      <w:r w:rsidR="009448E8">
        <w:rPr>
          <w:b/>
          <w:lang w:val="en-GB"/>
        </w:rPr>
        <w:t>T</w:t>
      </w:r>
      <w:r w:rsidR="00AA73E1" w:rsidRPr="00700291">
        <w:rPr>
          <w:b/>
          <w:lang w:val="en-GB"/>
        </w:rPr>
        <w:t>able</w:t>
      </w:r>
      <w:r w:rsidR="00CA1B08">
        <w:rPr>
          <w:b/>
          <w:lang w:val="en-GB"/>
        </w:rPr>
        <w:t xml:space="preserve"> 1:</w:t>
      </w:r>
      <w:r w:rsidR="00AA73E1" w:rsidRPr="00700291">
        <w:rPr>
          <w:b/>
          <w:lang w:val="en-GB"/>
        </w:rPr>
        <w:t xml:space="preserve"> Antibody panel</w:t>
      </w:r>
      <w:r w:rsidR="00CA6AAF">
        <w:rPr>
          <w:b/>
          <w:lang w:val="en-GB"/>
        </w:rPr>
        <w:t>s</w:t>
      </w:r>
      <w:r w:rsidR="00AA73E1" w:rsidRPr="00700291">
        <w:rPr>
          <w:b/>
          <w:lang w:val="en-GB"/>
        </w:rPr>
        <w:t xml:space="preserve"> used in this study</w:t>
      </w:r>
    </w:p>
    <w:tbl>
      <w:tblPr>
        <w:tblStyle w:val="a3"/>
        <w:tblW w:w="7847" w:type="dxa"/>
        <w:tblLook w:val="04A0" w:firstRow="1" w:lastRow="0" w:firstColumn="1" w:lastColumn="0" w:noHBand="0" w:noVBand="1"/>
      </w:tblPr>
      <w:tblGrid>
        <w:gridCol w:w="2606"/>
        <w:gridCol w:w="1327"/>
        <w:gridCol w:w="1276"/>
        <w:gridCol w:w="1340"/>
        <w:gridCol w:w="1298"/>
      </w:tblGrid>
      <w:tr w:rsidR="00343E9A" w:rsidRPr="00611BC9" w14:paraId="2EA82015" w14:textId="77777777" w:rsidTr="00A31933">
        <w:tc>
          <w:tcPr>
            <w:tcW w:w="2606" w:type="dxa"/>
          </w:tcPr>
          <w:p w14:paraId="206F7B08" w14:textId="77777777" w:rsidR="00343E9A" w:rsidRPr="00611BC9" w:rsidRDefault="00343E9A" w:rsidP="00DF74DC">
            <w:pPr>
              <w:rPr>
                <w:i/>
                <w:lang w:val="en-GB"/>
              </w:rPr>
            </w:pPr>
            <w:r w:rsidRPr="00611BC9">
              <w:rPr>
                <w:i/>
                <w:lang w:val="en-GB"/>
              </w:rPr>
              <w:t>Fluorochrome</w:t>
            </w:r>
          </w:p>
        </w:tc>
        <w:tc>
          <w:tcPr>
            <w:tcW w:w="1327" w:type="dxa"/>
          </w:tcPr>
          <w:p w14:paraId="6FCF9D66" w14:textId="77777777" w:rsidR="00343E9A" w:rsidRPr="00611BC9" w:rsidRDefault="00343E9A" w:rsidP="00DF74DC">
            <w:pPr>
              <w:rPr>
                <w:i/>
                <w:lang w:val="en-GB"/>
              </w:rPr>
            </w:pPr>
            <w:r>
              <w:rPr>
                <w:i/>
                <w:lang w:val="en-GB"/>
              </w:rPr>
              <w:t>T-cells</w:t>
            </w:r>
          </w:p>
        </w:tc>
        <w:tc>
          <w:tcPr>
            <w:tcW w:w="1276" w:type="dxa"/>
          </w:tcPr>
          <w:p w14:paraId="0AD63470" w14:textId="77777777" w:rsidR="00343E9A" w:rsidRPr="00611BC9" w:rsidRDefault="00343E9A" w:rsidP="00A04BFD">
            <w:pPr>
              <w:rPr>
                <w:i/>
                <w:lang w:val="en-GB"/>
              </w:rPr>
            </w:pPr>
            <w:r>
              <w:rPr>
                <w:i/>
                <w:lang w:val="en-GB"/>
              </w:rPr>
              <w:t>B-cells</w:t>
            </w:r>
          </w:p>
        </w:tc>
        <w:tc>
          <w:tcPr>
            <w:tcW w:w="1340" w:type="dxa"/>
          </w:tcPr>
          <w:p w14:paraId="56A67332" w14:textId="77777777" w:rsidR="00343E9A" w:rsidRPr="00611BC9" w:rsidRDefault="00343E9A" w:rsidP="00A04BFD">
            <w:pPr>
              <w:rPr>
                <w:i/>
                <w:lang w:val="en-GB"/>
              </w:rPr>
            </w:pPr>
            <w:r>
              <w:rPr>
                <w:i/>
                <w:lang w:val="en-GB"/>
              </w:rPr>
              <w:t>Other leukocytes</w:t>
            </w:r>
          </w:p>
        </w:tc>
        <w:tc>
          <w:tcPr>
            <w:tcW w:w="1298" w:type="dxa"/>
          </w:tcPr>
          <w:p w14:paraId="4A9E1C15" w14:textId="77777777" w:rsidR="00343E9A" w:rsidRPr="00611BC9" w:rsidRDefault="00343E9A" w:rsidP="00A04BFD">
            <w:pPr>
              <w:rPr>
                <w:i/>
                <w:lang w:val="en-GB"/>
              </w:rPr>
            </w:pPr>
            <w:r>
              <w:rPr>
                <w:i/>
                <w:lang w:val="en-GB"/>
              </w:rPr>
              <w:t>T-cell function</w:t>
            </w:r>
          </w:p>
        </w:tc>
      </w:tr>
      <w:tr w:rsidR="00343E9A" w14:paraId="2B4E15D0" w14:textId="77777777" w:rsidTr="00A31933">
        <w:tc>
          <w:tcPr>
            <w:tcW w:w="2606" w:type="dxa"/>
          </w:tcPr>
          <w:p w14:paraId="02E37FED" w14:textId="77777777" w:rsidR="00343E9A" w:rsidRPr="00501C2F" w:rsidRDefault="00343E9A" w:rsidP="000A3C7E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PacificBlue</w:t>
            </w:r>
            <w:r>
              <w:rPr>
                <w:vertAlign w:val="superscript"/>
                <w:lang w:val="en-GB"/>
              </w:rPr>
              <w:t>1</w:t>
            </w:r>
            <w:r>
              <w:rPr>
                <w:lang w:val="en-GB"/>
              </w:rPr>
              <w:t>/V450</w:t>
            </w:r>
            <w:r>
              <w:rPr>
                <w:vertAlign w:val="superscript"/>
                <w:lang w:val="en-GB"/>
              </w:rPr>
              <w:t>2</w:t>
            </w:r>
            <w:r>
              <w:rPr>
                <w:lang w:val="en-GB"/>
              </w:rPr>
              <w:t>/BV421</w:t>
            </w:r>
            <w:r>
              <w:rPr>
                <w:vertAlign w:val="superscript"/>
                <w:lang w:val="en-GB"/>
              </w:rPr>
              <w:t>3</w:t>
            </w:r>
          </w:p>
        </w:tc>
        <w:tc>
          <w:tcPr>
            <w:tcW w:w="1327" w:type="dxa"/>
          </w:tcPr>
          <w:p w14:paraId="6CAF66B6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CD45RA</w:t>
            </w:r>
            <w:r>
              <w:rPr>
                <w:vertAlign w:val="superscript"/>
                <w:lang w:val="en-GB"/>
              </w:rPr>
              <w:t>2A</w:t>
            </w:r>
          </w:p>
        </w:tc>
        <w:tc>
          <w:tcPr>
            <w:tcW w:w="1276" w:type="dxa"/>
          </w:tcPr>
          <w:p w14:paraId="20043621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CD24</w:t>
            </w:r>
            <w:r>
              <w:rPr>
                <w:vertAlign w:val="superscript"/>
                <w:lang w:val="en-GB"/>
              </w:rPr>
              <w:t>3B</w:t>
            </w:r>
          </w:p>
        </w:tc>
        <w:tc>
          <w:tcPr>
            <w:tcW w:w="1340" w:type="dxa"/>
          </w:tcPr>
          <w:p w14:paraId="5C9D4AA8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CD11b</w:t>
            </w:r>
            <w:r>
              <w:rPr>
                <w:vertAlign w:val="superscript"/>
                <w:lang w:val="en-GB"/>
              </w:rPr>
              <w:t>2A</w:t>
            </w:r>
          </w:p>
        </w:tc>
        <w:tc>
          <w:tcPr>
            <w:tcW w:w="1298" w:type="dxa"/>
          </w:tcPr>
          <w:p w14:paraId="1945F17D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IL-10</w:t>
            </w:r>
            <w:r>
              <w:rPr>
                <w:vertAlign w:val="superscript"/>
                <w:lang w:val="en-GB"/>
              </w:rPr>
              <w:t>3B</w:t>
            </w:r>
          </w:p>
        </w:tc>
      </w:tr>
      <w:tr w:rsidR="00343E9A" w14:paraId="6160170F" w14:textId="77777777" w:rsidTr="00A31933">
        <w:tc>
          <w:tcPr>
            <w:tcW w:w="2606" w:type="dxa"/>
          </w:tcPr>
          <w:p w14:paraId="6DA79863" w14:textId="77777777" w:rsidR="00343E9A" w:rsidRPr="00501C2F" w:rsidRDefault="00343E9A" w:rsidP="007E0995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PacificOrange</w:t>
            </w:r>
            <w:r>
              <w:rPr>
                <w:vertAlign w:val="superscript"/>
                <w:lang w:val="en-GB"/>
              </w:rPr>
              <w:t>1</w:t>
            </w:r>
            <w:r>
              <w:rPr>
                <w:lang w:val="en-GB"/>
              </w:rPr>
              <w:t>/V500</w:t>
            </w:r>
            <w:r>
              <w:rPr>
                <w:vertAlign w:val="superscript"/>
                <w:lang w:val="en-GB"/>
              </w:rPr>
              <w:t>2</w:t>
            </w:r>
          </w:p>
        </w:tc>
        <w:tc>
          <w:tcPr>
            <w:tcW w:w="1327" w:type="dxa"/>
          </w:tcPr>
          <w:p w14:paraId="518E0746" w14:textId="77777777" w:rsidR="00343E9A" w:rsidRDefault="00343E9A" w:rsidP="00DF74DC">
            <w:pPr>
              <w:rPr>
                <w:lang w:val="en-GB"/>
              </w:rPr>
            </w:pPr>
            <w:r>
              <w:rPr>
                <w:lang w:val="en-GB"/>
              </w:rPr>
              <w:t>CCR7</w:t>
            </w:r>
            <w:r>
              <w:rPr>
                <w:vertAlign w:val="superscript"/>
                <w:lang w:val="en-GB"/>
              </w:rPr>
              <w:t>1GD</w:t>
            </w:r>
            <w:r>
              <w:rPr>
                <w:lang w:val="en-GB"/>
              </w:rPr>
              <w:t>*</w:t>
            </w:r>
          </w:p>
        </w:tc>
        <w:tc>
          <w:tcPr>
            <w:tcW w:w="1276" w:type="dxa"/>
          </w:tcPr>
          <w:p w14:paraId="50B9E544" w14:textId="77777777" w:rsidR="00343E9A" w:rsidRPr="000A3C7E" w:rsidRDefault="00343E9A" w:rsidP="00A04BFD">
            <w:pPr>
              <w:rPr>
                <w:vertAlign w:val="superscript"/>
                <w:lang w:val="en-US"/>
              </w:rPr>
            </w:pPr>
            <w:r>
              <w:rPr>
                <w:lang w:val="en-US"/>
              </w:rPr>
              <w:t>CD19</w:t>
            </w:r>
            <w:r>
              <w:rPr>
                <w:vertAlign w:val="superscript"/>
                <w:lang w:val="en-US"/>
              </w:rPr>
              <w:t>2A</w:t>
            </w:r>
          </w:p>
        </w:tc>
        <w:tc>
          <w:tcPr>
            <w:tcW w:w="1340" w:type="dxa"/>
          </w:tcPr>
          <w:p w14:paraId="069D3D92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CD45</w:t>
            </w:r>
            <w:r>
              <w:rPr>
                <w:vertAlign w:val="superscript"/>
                <w:lang w:val="en-GB"/>
              </w:rPr>
              <w:t>2A</w:t>
            </w:r>
          </w:p>
        </w:tc>
        <w:tc>
          <w:tcPr>
            <w:tcW w:w="1298" w:type="dxa"/>
          </w:tcPr>
          <w:p w14:paraId="594FB1AD" w14:textId="77777777" w:rsidR="00343E9A" w:rsidRDefault="00343E9A" w:rsidP="00A04BFD">
            <w:pPr>
              <w:rPr>
                <w:lang w:val="en-GB"/>
              </w:rPr>
            </w:pPr>
          </w:p>
        </w:tc>
      </w:tr>
      <w:tr w:rsidR="00343E9A" w14:paraId="5B49BB62" w14:textId="77777777" w:rsidTr="00A31933">
        <w:tc>
          <w:tcPr>
            <w:tcW w:w="2606" w:type="dxa"/>
          </w:tcPr>
          <w:p w14:paraId="3E6172CA" w14:textId="77777777" w:rsidR="00343E9A" w:rsidRDefault="00DA04ED" w:rsidP="00A04BFD">
            <w:pPr>
              <w:rPr>
                <w:lang w:val="en-GB"/>
              </w:rPr>
            </w:pPr>
            <w:r>
              <w:rPr>
                <w:lang w:val="en-GB"/>
              </w:rPr>
              <w:t>BrilliantViole</w:t>
            </w:r>
            <w:r w:rsidR="00343E9A">
              <w:rPr>
                <w:lang w:val="en-GB"/>
              </w:rPr>
              <w:t>t605</w:t>
            </w:r>
          </w:p>
        </w:tc>
        <w:tc>
          <w:tcPr>
            <w:tcW w:w="1327" w:type="dxa"/>
          </w:tcPr>
          <w:p w14:paraId="3B7D8F24" w14:textId="77777777" w:rsidR="00343E9A" w:rsidRDefault="00343E9A" w:rsidP="00DF74DC">
            <w:pPr>
              <w:rPr>
                <w:lang w:val="en-GB"/>
              </w:rPr>
            </w:pPr>
          </w:p>
        </w:tc>
        <w:tc>
          <w:tcPr>
            <w:tcW w:w="1276" w:type="dxa"/>
          </w:tcPr>
          <w:p w14:paraId="5AE93729" w14:textId="77777777" w:rsidR="00343E9A" w:rsidRPr="000A3C7E" w:rsidRDefault="00343E9A" w:rsidP="00A04BFD">
            <w:pPr>
              <w:rPr>
                <w:vertAlign w:val="superscript"/>
                <w:lang w:val="en-US"/>
              </w:rPr>
            </w:pPr>
            <w:r>
              <w:rPr>
                <w:lang w:val="en-US"/>
              </w:rPr>
              <w:t>CD27</w:t>
            </w:r>
            <w:r>
              <w:rPr>
                <w:vertAlign w:val="superscript"/>
                <w:lang w:val="en-US"/>
              </w:rPr>
              <w:t>B</w:t>
            </w:r>
          </w:p>
        </w:tc>
        <w:tc>
          <w:tcPr>
            <w:tcW w:w="1340" w:type="dxa"/>
          </w:tcPr>
          <w:p w14:paraId="3FF60CFE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CD56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98" w:type="dxa"/>
          </w:tcPr>
          <w:p w14:paraId="5D5D31BB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</w:t>
            </w:r>
            <w:r>
              <w:rPr>
                <w:vertAlign w:val="superscript"/>
                <w:lang w:val="en-GB"/>
              </w:rPr>
              <w:t>B</w:t>
            </w:r>
          </w:p>
        </w:tc>
      </w:tr>
      <w:tr w:rsidR="00343E9A" w14:paraId="3E1225B3" w14:textId="77777777" w:rsidTr="00A31933">
        <w:tc>
          <w:tcPr>
            <w:tcW w:w="2606" w:type="dxa"/>
          </w:tcPr>
          <w:p w14:paraId="36A68062" w14:textId="77777777" w:rsidR="00343E9A" w:rsidRDefault="00343E9A" w:rsidP="00DA04ED">
            <w:pPr>
              <w:rPr>
                <w:lang w:val="en-GB"/>
              </w:rPr>
            </w:pPr>
            <w:r>
              <w:rPr>
                <w:lang w:val="en-GB"/>
              </w:rPr>
              <w:t>BrilliantViolet711</w:t>
            </w:r>
          </w:p>
        </w:tc>
        <w:tc>
          <w:tcPr>
            <w:tcW w:w="1327" w:type="dxa"/>
          </w:tcPr>
          <w:p w14:paraId="2C980B04" w14:textId="77777777" w:rsidR="00343E9A" w:rsidRDefault="00343E9A" w:rsidP="00DF74DC">
            <w:pPr>
              <w:rPr>
                <w:lang w:val="en-GB"/>
              </w:rPr>
            </w:pPr>
          </w:p>
        </w:tc>
        <w:tc>
          <w:tcPr>
            <w:tcW w:w="1276" w:type="dxa"/>
          </w:tcPr>
          <w:p w14:paraId="5FEB6301" w14:textId="77777777" w:rsidR="00343E9A" w:rsidRPr="00B05ECB" w:rsidRDefault="00343E9A" w:rsidP="00A04BFD">
            <w:pPr>
              <w:rPr>
                <w:lang w:val="en-US"/>
              </w:rPr>
            </w:pPr>
          </w:p>
        </w:tc>
        <w:tc>
          <w:tcPr>
            <w:tcW w:w="1340" w:type="dxa"/>
          </w:tcPr>
          <w:p w14:paraId="6442134C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CD16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298" w:type="dxa"/>
          </w:tcPr>
          <w:p w14:paraId="55EB4710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IFNγ</w:t>
            </w:r>
            <w:r>
              <w:rPr>
                <w:vertAlign w:val="superscript"/>
                <w:lang w:val="en-GB"/>
              </w:rPr>
              <w:t>B</w:t>
            </w:r>
          </w:p>
        </w:tc>
      </w:tr>
      <w:tr w:rsidR="00343E9A" w14:paraId="1143BA51" w14:textId="77777777" w:rsidTr="00A31933">
        <w:tc>
          <w:tcPr>
            <w:tcW w:w="2606" w:type="dxa"/>
          </w:tcPr>
          <w:p w14:paraId="593D2BA7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PE</w:t>
            </w:r>
          </w:p>
        </w:tc>
        <w:tc>
          <w:tcPr>
            <w:tcW w:w="1327" w:type="dxa"/>
          </w:tcPr>
          <w:p w14:paraId="1AC08787" w14:textId="77777777" w:rsidR="00343E9A" w:rsidRPr="000A3C7E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CD28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76" w:type="dxa"/>
          </w:tcPr>
          <w:p w14:paraId="671C020F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IgD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340" w:type="dxa"/>
          </w:tcPr>
          <w:p w14:paraId="3887E63F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CD36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298" w:type="dxa"/>
          </w:tcPr>
          <w:p w14:paraId="5098CED6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IL-21</w:t>
            </w:r>
            <w:r>
              <w:rPr>
                <w:vertAlign w:val="superscript"/>
                <w:lang w:val="en-GB"/>
              </w:rPr>
              <w:t>E</w:t>
            </w:r>
          </w:p>
        </w:tc>
      </w:tr>
      <w:tr w:rsidR="00343E9A" w14:paraId="028C9ADC" w14:textId="77777777" w:rsidTr="00A31933">
        <w:tc>
          <w:tcPr>
            <w:tcW w:w="2606" w:type="dxa"/>
          </w:tcPr>
          <w:p w14:paraId="6E4F6F58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FITC</w:t>
            </w:r>
          </w:p>
        </w:tc>
        <w:tc>
          <w:tcPr>
            <w:tcW w:w="1327" w:type="dxa"/>
          </w:tcPr>
          <w:p w14:paraId="786F6C77" w14:textId="77777777" w:rsidR="00343E9A" w:rsidRPr="000A3C7E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CD57</w:t>
            </w:r>
            <w:r>
              <w:rPr>
                <w:vertAlign w:val="superscript"/>
                <w:lang w:val="en-GB"/>
              </w:rPr>
              <w:t>C</w:t>
            </w:r>
          </w:p>
        </w:tc>
        <w:tc>
          <w:tcPr>
            <w:tcW w:w="1276" w:type="dxa"/>
          </w:tcPr>
          <w:p w14:paraId="65A107D7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CD43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340" w:type="dxa"/>
          </w:tcPr>
          <w:p w14:paraId="6DB6B19F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CD15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98" w:type="dxa"/>
          </w:tcPr>
          <w:p w14:paraId="14C91DE5" w14:textId="77777777" w:rsidR="00343E9A" w:rsidRPr="007E0995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IL-4</w:t>
            </w:r>
            <w:r>
              <w:rPr>
                <w:vertAlign w:val="superscript"/>
                <w:lang w:val="en-GB"/>
              </w:rPr>
              <w:t>E</w:t>
            </w:r>
          </w:p>
        </w:tc>
      </w:tr>
      <w:tr w:rsidR="00343E9A" w14:paraId="7D8D8144" w14:textId="77777777" w:rsidTr="00A31933">
        <w:tc>
          <w:tcPr>
            <w:tcW w:w="2606" w:type="dxa"/>
          </w:tcPr>
          <w:p w14:paraId="671D9408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PerCP</w:t>
            </w:r>
          </w:p>
        </w:tc>
        <w:tc>
          <w:tcPr>
            <w:tcW w:w="1327" w:type="dxa"/>
          </w:tcPr>
          <w:p w14:paraId="74C4D3E4" w14:textId="77777777" w:rsidR="00343E9A" w:rsidRPr="000A3C7E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76" w:type="dxa"/>
          </w:tcPr>
          <w:p w14:paraId="3E01D2A1" w14:textId="77777777" w:rsidR="00343E9A" w:rsidRPr="00D50D2F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CD20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340" w:type="dxa"/>
          </w:tcPr>
          <w:p w14:paraId="66FA4D9E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CD20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298" w:type="dxa"/>
          </w:tcPr>
          <w:p w14:paraId="2B808C27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</w:t>
            </w:r>
            <w:r>
              <w:rPr>
                <w:vertAlign w:val="superscript"/>
                <w:lang w:val="en-GB"/>
              </w:rPr>
              <w:t>A</w:t>
            </w:r>
          </w:p>
        </w:tc>
      </w:tr>
      <w:tr w:rsidR="00343E9A" w14:paraId="1549EC30" w14:textId="77777777" w:rsidTr="00A31933">
        <w:tc>
          <w:tcPr>
            <w:tcW w:w="2606" w:type="dxa"/>
          </w:tcPr>
          <w:p w14:paraId="38A50A62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PerCP-Cy5.5</w:t>
            </w:r>
          </w:p>
        </w:tc>
        <w:tc>
          <w:tcPr>
            <w:tcW w:w="1327" w:type="dxa"/>
          </w:tcPr>
          <w:p w14:paraId="2E8C3508" w14:textId="77777777" w:rsidR="00343E9A" w:rsidRPr="009348FB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CD45RO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276" w:type="dxa"/>
          </w:tcPr>
          <w:p w14:paraId="53DB4F2B" w14:textId="77777777" w:rsidR="00343E9A" w:rsidRDefault="00343E9A" w:rsidP="00A04BFD">
            <w:pPr>
              <w:rPr>
                <w:lang w:val="en-GB"/>
              </w:rPr>
            </w:pPr>
          </w:p>
        </w:tc>
        <w:tc>
          <w:tcPr>
            <w:tcW w:w="1340" w:type="dxa"/>
          </w:tcPr>
          <w:p w14:paraId="1F79079B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HLA-DR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98" w:type="dxa"/>
          </w:tcPr>
          <w:p w14:paraId="012576C4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IL-17</w:t>
            </w:r>
            <w:r>
              <w:rPr>
                <w:vertAlign w:val="superscript"/>
                <w:lang w:val="en-GB"/>
              </w:rPr>
              <w:t>E</w:t>
            </w:r>
          </w:p>
        </w:tc>
      </w:tr>
      <w:tr w:rsidR="00343E9A" w14:paraId="68392B36" w14:textId="77777777" w:rsidTr="00A31933">
        <w:tc>
          <w:tcPr>
            <w:tcW w:w="2606" w:type="dxa"/>
          </w:tcPr>
          <w:p w14:paraId="4FF69CA5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PE-Cy7</w:t>
            </w:r>
          </w:p>
        </w:tc>
        <w:tc>
          <w:tcPr>
            <w:tcW w:w="1327" w:type="dxa"/>
          </w:tcPr>
          <w:p w14:paraId="42E4358E" w14:textId="77777777" w:rsidR="00343E9A" w:rsidRPr="009348FB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CD95</w:t>
            </w:r>
            <w:r>
              <w:rPr>
                <w:vertAlign w:val="superscript"/>
                <w:lang w:val="en-GB"/>
              </w:rPr>
              <w:t>E</w:t>
            </w:r>
          </w:p>
        </w:tc>
        <w:tc>
          <w:tcPr>
            <w:tcW w:w="1276" w:type="dxa"/>
          </w:tcPr>
          <w:p w14:paraId="47E74F05" w14:textId="77777777" w:rsidR="00343E9A" w:rsidRPr="00D50D2F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CD38</w:t>
            </w:r>
            <w:r>
              <w:rPr>
                <w:vertAlign w:val="superscript"/>
                <w:lang w:val="en-GB"/>
              </w:rPr>
              <w:t>B</w:t>
            </w:r>
          </w:p>
        </w:tc>
        <w:tc>
          <w:tcPr>
            <w:tcW w:w="1340" w:type="dxa"/>
          </w:tcPr>
          <w:p w14:paraId="0FCF42C5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CCR5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98" w:type="dxa"/>
          </w:tcPr>
          <w:p w14:paraId="1D412BC7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TNF</w:t>
            </w:r>
            <w:r>
              <w:rPr>
                <w:vertAlign w:val="superscript"/>
                <w:lang w:val="en-GB"/>
              </w:rPr>
              <w:t>B</w:t>
            </w:r>
          </w:p>
        </w:tc>
      </w:tr>
      <w:tr w:rsidR="00343E9A" w14:paraId="39E58CF8" w14:textId="77777777" w:rsidTr="00A31933">
        <w:tc>
          <w:tcPr>
            <w:tcW w:w="2606" w:type="dxa"/>
          </w:tcPr>
          <w:p w14:paraId="743BA01D" w14:textId="77777777" w:rsidR="00343E9A" w:rsidRPr="00501C2F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APC</w:t>
            </w:r>
            <w:r>
              <w:rPr>
                <w:vertAlign w:val="superscript"/>
                <w:lang w:val="en-GB"/>
              </w:rPr>
              <w:t>1</w:t>
            </w:r>
            <w:r>
              <w:rPr>
                <w:lang w:val="en-GB"/>
              </w:rPr>
              <w:t>/AlexaFluor 647</w:t>
            </w:r>
            <w:r>
              <w:rPr>
                <w:vertAlign w:val="superscript"/>
                <w:lang w:val="en-GB"/>
              </w:rPr>
              <w:t>2</w:t>
            </w:r>
          </w:p>
        </w:tc>
        <w:tc>
          <w:tcPr>
            <w:tcW w:w="1327" w:type="dxa"/>
          </w:tcPr>
          <w:p w14:paraId="2E7A6F26" w14:textId="77777777" w:rsidR="00343E9A" w:rsidRPr="009348FB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CD27</w:t>
            </w:r>
            <w:r>
              <w:rPr>
                <w:vertAlign w:val="superscript"/>
                <w:lang w:val="en-GB"/>
              </w:rPr>
              <w:t>1B</w:t>
            </w:r>
          </w:p>
        </w:tc>
        <w:tc>
          <w:tcPr>
            <w:tcW w:w="1276" w:type="dxa"/>
          </w:tcPr>
          <w:p w14:paraId="2A06CCF6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IgG</w:t>
            </w:r>
            <w:r w:rsidR="008E3CB1">
              <w:rPr>
                <w:vertAlign w:val="superscript"/>
                <w:lang w:val="en-GB"/>
              </w:rPr>
              <w:t>1B</w:t>
            </w:r>
          </w:p>
        </w:tc>
        <w:tc>
          <w:tcPr>
            <w:tcW w:w="1340" w:type="dxa"/>
          </w:tcPr>
          <w:p w14:paraId="61F1D022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</w:t>
            </w:r>
            <w:r>
              <w:rPr>
                <w:vertAlign w:val="superscript"/>
                <w:lang w:val="en-GB"/>
              </w:rPr>
              <w:t>1</w:t>
            </w:r>
            <w:r w:rsidR="008E3CB1">
              <w:rPr>
                <w:vertAlign w:val="superscript"/>
                <w:lang w:val="en-GB"/>
              </w:rPr>
              <w:t>B</w:t>
            </w:r>
          </w:p>
        </w:tc>
        <w:tc>
          <w:tcPr>
            <w:tcW w:w="1298" w:type="dxa"/>
          </w:tcPr>
          <w:p w14:paraId="14CA8F3B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IL-9</w:t>
            </w:r>
            <w:r w:rsidR="008E3CB1">
              <w:rPr>
                <w:vertAlign w:val="superscript"/>
                <w:lang w:val="en-GB"/>
              </w:rPr>
              <w:t>2B</w:t>
            </w:r>
          </w:p>
        </w:tc>
      </w:tr>
      <w:tr w:rsidR="00343E9A" w14:paraId="02E18320" w14:textId="77777777" w:rsidTr="00A31933">
        <w:tc>
          <w:tcPr>
            <w:tcW w:w="2606" w:type="dxa"/>
          </w:tcPr>
          <w:p w14:paraId="365DEB53" w14:textId="77777777" w:rsidR="00343E9A" w:rsidRDefault="00343E9A" w:rsidP="00A04BFD">
            <w:pPr>
              <w:rPr>
                <w:lang w:val="en-GB"/>
              </w:rPr>
            </w:pPr>
            <w:r>
              <w:rPr>
                <w:lang w:val="en-GB"/>
              </w:rPr>
              <w:t>AlexaFluor 700</w:t>
            </w:r>
          </w:p>
        </w:tc>
        <w:tc>
          <w:tcPr>
            <w:tcW w:w="1327" w:type="dxa"/>
          </w:tcPr>
          <w:p w14:paraId="4C1991D7" w14:textId="77777777" w:rsidR="00343E9A" w:rsidRPr="000A3C7E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76" w:type="dxa"/>
          </w:tcPr>
          <w:p w14:paraId="0BFCB1E9" w14:textId="77777777" w:rsidR="00343E9A" w:rsidRDefault="00343E9A" w:rsidP="00A04BFD">
            <w:pPr>
              <w:rPr>
                <w:lang w:val="en-GB"/>
              </w:rPr>
            </w:pPr>
          </w:p>
        </w:tc>
        <w:tc>
          <w:tcPr>
            <w:tcW w:w="1340" w:type="dxa"/>
          </w:tcPr>
          <w:p w14:paraId="7841F216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CD33</w:t>
            </w:r>
            <w:r>
              <w:rPr>
                <w:vertAlign w:val="superscript"/>
                <w:lang w:val="en-GB"/>
              </w:rPr>
              <w:t>A</w:t>
            </w:r>
          </w:p>
        </w:tc>
        <w:tc>
          <w:tcPr>
            <w:tcW w:w="1298" w:type="dxa"/>
          </w:tcPr>
          <w:p w14:paraId="14F129E9" w14:textId="77777777" w:rsidR="00343E9A" w:rsidRPr="00C336C2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IL-2</w:t>
            </w:r>
            <w:r>
              <w:rPr>
                <w:vertAlign w:val="superscript"/>
                <w:lang w:val="en-GB"/>
              </w:rPr>
              <w:t>B</w:t>
            </w:r>
          </w:p>
        </w:tc>
      </w:tr>
      <w:tr w:rsidR="00343E9A" w14:paraId="76013485" w14:textId="77777777" w:rsidTr="00A31933">
        <w:tc>
          <w:tcPr>
            <w:tcW w:w="2606" w:type="dxa"/>
          </w:tcPr>
          <w:p w14:paraId="20700DF0" w14:textId="77777777" w:rsidR="00343E9A" w:rsidRPr="00501C2F" w:rsidRDefault="00343E9A" w:rsidP="00501C2F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APC-Cy7</w:t>
            </w:r>
            <w:r>
              <w:rPr>
                <w:vertAlign w:val="superscript"/>
                <w:lang w:val="en-GB"/>
              </w:rPr>
              <w:t>1</w:t>
            </w:r>
            <w:r>
              <w:rPr>
                <w:lang w:val="en-GB"/>
              </w:rPr>
              <w:t>/APC-H7</w:t>
            </w:r>
            <w:r>
              <w:rPr>
                <w:vertAlign w:val="superscript"/>
                <w:lang w:val="en-GB"/>
              </w:rPr>
              <w:t>2</w:t>
            </w:r>
          </w:p>
        </w:tc>
        <w:tc>
          <w:tcPr>
            <w:tcW w:w="1327" w:type="dxa"/>
          </w:tcPr>
          <w:p w14:paraId="05D36338" w14:textId="77777777" w:rsidR="00343E9A" w:rsidRPr="000A3C7E" w:rsidRDefault="00343E9A" w:rsidP="00DF74DC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CD8</w:t>
            </w:r>
            <w:r>
              <w:rPr>
                <w:vertAlign w:val="superscript"/>
                <w:lang w:val="en-GB"/>
              </w:rPr>
              <w:t>2A</w:t>
            </w:r>
          </w:p>
        </w:tc>
        <w:tc>
          <w:tcPr>
            <w:tcW w:w="1276" w:type="dxa"/>
          </w:tcPr>
          <w:p w14:paraId="19921A36" w14:textId="77777777" w:rsidR="00343E9A" w:rsidRPr="009348FB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CD40</w:t>
            </w:r>
            <w:r>
              <w:rPr>
                <w:vertAlign w:val="superscript"/>
                <w:lang w:val="en-GB"/>
              </w:rPr>
              <w:t>2A</w:t>
            </w:r>
          </w:p>
        </w:tc>
        <w:tc>
          <w:tcPr>
            <w:tcW w:w="1340" w:type="dxa"/>
          </w:tcPr>
          <w:p w14:paraId="15044C4E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CD14</w:t>
            </w:r>
            <w:r>
              <w:rPr>
                <w:vertAlign w:val="superscript"/>
                <w:lang w:val="en-GB"/>
              </w:rPr>
              <w:t>1B</w:t>
            </w:r>
          </w:p>
        </w:tc>
        <w:tc>
          <w:tcPr>
            <w:tcW w:w="1298" w:type="dxa"/>
          </w:tcPr>
          <w:p w14:paraId="60F01923" w14:textId="77777777" w:rsidR="00343E9A" w:rsidRPr="000A3C7E" w:rsidRDefault="00343E9A" w:rsidP="00A04BFD">
            <w:pPr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CD8</w:t>
            </w:r>
            <w:r>
              <w:rPr>
                <w:vertAlign w:val="superscript"/>
                <w:lang w:val="en-GB"/>
              </w:rPr>
              <w:t>2A</w:t>
            </w:r>
          </w:p>
        </w:tc>
      </w:tr>
    </w:tbl>
    <w:p w14:paraId="2748C63B" w14:textId="77777777" w:rsidR="00A04BFD" w:rsidRDefault="00501C2F" w:rsidP="00AA73E1">
      <w:pPr>
        <w:rPr>
          <w:sz w:val="20"/>
          <w:lang w:val="en-GB"/>
        </w:rPr>
      </w:pPr>
      <w:r w:rsidRPr="00CA6AAF">
        <w:rPr>
          <w:sz w:val="20"/>
          <w:lang w:val="en-GB"/>
        </w:rPr>
        <w:t xml:space="preserve">Footnotes: </w:t>
      </w:r>
      <w:r w:rsidR="008246CF">
        <w:rPr>
          <w:sz w:val="20"/>
          <w:lang w:val="en-GB"/>
        </w:rPr>
        <w:t xml:space="preserve">antibody supplier </w:t>
      </w:r>
      <w:r w:rsidRPr="00CA6AAF">
        <w:rPr>
          <w:sz w:val="20"/>
          <w:lang w:val="en-GB"/>
        </w:rPr>
        <w:t xml:space="preserve">A BD bioscience, B BioLegend, </w:t>
      </w:r>
      <w:r w:rsidR="009348FB">
        <w:rPr>
          <w:sz w:val="20"/>
          <w:lang w:val="en-GB"/>
        </w:rPr>
        <w:t>C</w:t>
      </w:r>
      <w:r w:rsidR="009348FB" w:rsidRPr="00CA6AAF">
        <w:rPr>
          <w:sz w:val="20"/>
          <w:lang w:val="en-GB"/>
        </w:rPr>
        <w:t xml:space="preserve"> Immunotools</w:t>
      </w:r>
      <w:r w:rsidRPr="00CA6AAF">
        <w:rPr>
          <w:sz w:val="20"/>
          <w:lang w:val="en-GB"/>
        </w:rPr>
        <w:t>, D lifetechnologies, E</w:t>
      </w:r>
      <w:r w:rsidR="000A3C7E" w:rsidRPr="00CA6AAF">
        <w:rPr>
          <w:sz w:val="20"/>
          <w:lang w:val="en-GB"/>
        </w:rPr>
        <w:t xml:space="preserve"> </w:t>
      </w:r>
      <w:r w:rsidR="009348FB" w:rsidRPr="00CA6AAF">
        <w:rPr>
          <w:sz w:val="20"/>
          <w:lang w:val="en-GB"/>
        </w:rPr>
        <w:t>eBioscience</w:t>
      </w:r>
      <w:r w:rsidR="009348FB">
        <w:rPr>
          <w:sz w:val="20"/>
          <w:lang w:val="en-GB"/>
        </w:rPr>
        <w:t>,</w:t>
      </w:r>
      <w:r w:rsidR="009348FB" w:rsidRPr="00CA6AAF">
        <w:rPr>
          <w:sz w:val="20"/>
          <w:lang w:val="en-GB"/>
        </w:rPr>
        <w:t xml:space="preserve"> </w:t>
      </w:r>
      <w:r w:rsidR="009348FB">
        <w:rPr>
          <w:sz w:val="20"/>
          <w:lang w:val="en-GB"/>
        </w:rPr>
        <w:t xml:space="preserve">F </w:t>
      </w:r>
      <w:r w:rsidR="009348FB" w:rsidRPr="00CA6AAF">
        <w:rPr>
          <w:sz w:val="20"/>
          <w:lang w:val="en-GB"/>
        </w:rPr>
        <w:t>Fisher Scientific</w:t>
      </w:r>
      <w:r w:rsidR="009348FB">
        <w:rPr>
          <w:sz w:val="20"/>
          <w:lang w:val="en-GB"/>
        </w:rPr>
        <w:t>,</w:t>
      </w:r>
      <w:r w:rsidR="009348FB" w:rsidRPr="00CA6AAF">
        <w:rPr>
          <w:sz w:val="20"/>
          <w:lang w:val="en-GB"/>
        </w:rPr>
        <w:t xml:space="preserve"> </w:t>
      </w:r>
      <w:r w:rsidR="000A3C7E" w:rsidRPr="00CA6AAF">
        <w:rPr>
          <w:sz w:val="20"/>
          <w:lang w:val="en-GB"/>
        </w:rPr>
        <w:t xml:space="preserve">G </w:t>
      </w:r>
      <w:r w:rsidR="009348FB" w:rsidRPr="00CA6AAF">
        <w:rPr>
          <w:sz w:val="20"/>
          <w:lang w:val="en-GB"/>
        </w:rPr>
        <w:t>R&amp;</w:t>
      </w:r>
      <w:r w:rsidR="001F78E0">
        <w:rPr>
          <w:sz w:val="20"/>
          <w:lang w:val="en-GB"/>
        </w:rPr>
        <w:t>D Systems</w:t>
      </w:r>
      <w:r w:rsidR="00DA5FBC">
        <w:rPr>
          <w:sz w:val="20"/>
          <w:lang w:val="en-GB"/>
        </w:rPr>
        <w:t>, for information on clones contact author</w:t>
      </w:r>
      <w:r w:rsidR="00E829B2">
        <w:rPr>
          <w:sz w:val="20"/>
          <w:lang w:val="en-GB"/>
        </w:rPr>
        <w:t>; * = indirect staining</w:t>
      </w:r>
    </w:p>
    <w:p w14:paraId="2DE99F46" w14:textId="77777777" w:rsidR="008B6320" w:rsidRPr="00ED3A1A" w:rsidRDefault="008B6320" w:rsidP="008B6320">
      <w:pPr>
        <w:pStyle w:val="ae"/>
        <w:adjustRightInd w:val="0"/>
        <w:snapToGrid w:val="0"/>
        <w:spacing w:beforeLines="0" w:before="240" w:afterLines="0" w:after="240" w:line="288" w:lineRule="auto"/>
      </w:pPr>
      <w:r w:rsidRPr="008B6320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>Supplementa</w:t>
      </w:r>
      <w:r w:rsidR="00182E28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>ry</w:t>
      </w:r>
      <w:r w:rsidRPr="008B6320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 xml:space="preserve"> Table 2: Summary of differences of cytokine-producing CD4+ and CD8+ T-cells of controls (C) and</w:t>
      </w:r>
      <w:r w:rsidRPr="00ED3A1A">
        <w:t xml:space="preserve"> </w:t>
      </w:r>
      <w:r w:rsidRPr="008B6320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>patients (PD)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1242"/>
        <w:gridCol w:w="1134"/>
        <w:gridCol w:w="939"/>
        <w:gridCol w:w="939"/>
        <w:gridCol w:w="939"/>
        <w:gridCol w:w="939"/>
        <w:gridCol w:w="939"/>
        <w:gridCol w:w="939"/>
        <w:gridCol w:w="939"/>
        <w:gridCol w:w="940"/>
      </w:tblGrid>
      <w:tr w:rsidR="008B6320" w:rsidRPr="00A04BFD" w14:paraId="65763AB3" w14:textId="77777777" w:rsidTr="00A31933">
        <w:tc>
          <w:tcPr>
            <w:tcW w:w="1242" w:type="dxa"/>
          </w:tcPr>
          <w:p w14:paraId="76901219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Population</w:t>
            </w:r>
          </w:p>
        </w:tc>
        <w:tc>
          <w:tcPr>
            <w:tcW w:w="1134" w:type="dxa"/>
          </w:tcPr>
          <w:p w14:paraId="101348D7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 xml:space="preserve">Stimulus </w:t>
            </w:r>
          </w:p>
        </w:tc>
        <w:tc>
          <w:tcPr>
            <w:tcW w:w="3756" w:type="dxa"/>
            <w:gridSpan w:val="4"/>
          </w:tcPr>
          <w:p w14:paraId="4EDE080B" w14:textId="77777777" w:rsidR="008B6320" w:rsidRDefault="008B6320" w:rsidP="00E10495">
            <w:pPr>
              <w:ind w:firstLine="420"/>
              <w:jc w:val="center"/>
              <w:rPr>
                <w:i/>
                <w:lang w:val="en-GB"/>
              </w:rPr>
            </w:pPr>
            <w:r>
              <w:rPr>
                <w:i/>
                <w:lang w:val="en-GB"/>
              </w:rPr>
              <w:t>CD4+ T-cells</w:t>
            </w:r>
          </w:p>
        </w:tc>
        <w:tc>
          <w:tcPr>
            <w:tcW w:w="3757" w:type="dxa"/>
            <w:gridSpan w:val="4"/>
          </w:tcPr>
          <w:p w14:paraId="36E760B8" w14:textId="77777777" w:rsidR="008B6320" w:rsidRDefault="008B6320" w:rsidP="00E10495">
            <w:pPr>
              <w:ind w:firstLine="420"/>
              <w:jc w:val="center"/>
              <w:rPr>
                <w:i/>
                <w:lang w:val="en-GB"/>
              </w:rPr>
            </w:pPr>
            <w:r>
              <w:rPr>
                <w:i/>
                <w:lang w:val="en-GB"/>
              </w:rPr>
              <w:t>CD8+ T-cells</w:t>
            </w:r>
          </w:p>
        </w:tc>
      </w:tr>
      <w:tr w:rsidR="008B6320" w:rsidRPr="00A04BFD" w14:paraId="086FB981" w14:textId="77777777" w:rsidTr="00A31933">
        <w:tc>
          <w:tcPr>
            <w:tcW w:w="1242" w:type="dxa"/>
          </w:tcPr>
          <w:p w14:paraId="03B6C64A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</w:p>
        </w:tc>
        <w:tc>
          <w:tcPr>
            <w:tcW w:w="1134" w:type="dxa"/>
          </w:tcPr>
          <w:p w14:paraId="15E1AF85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</w:p>
        </w:tc>
        <w:tc>
          <w:tcPr>
            <w:tcW w:w="939" w:type="dxa"/>
          </w:tcPr>
          <w:p w14:paraId="0E17425C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C+</w:t>
            </w:r>
          </w:p>
        </w:tc>
        <w:tc>
          <w:tcPr>
            <w:tcW w:w="939" w:type="dxa"/>
          </w:tcPr>
          <w:p w14:paraId="2D596A03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PD- vs. PD+</w:t>
            </w:r>
          </w:p>
        </w:tc>
        <w:tc>
          <w:tcPr>
            <w:tcW w:w="939" w:type="dxa"/>
          </w:tcPr>
          <w:p w14:paraId="5A44BD78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PD-</w:t>
            </w:r>
          </w:p>
        </w:tc>
        <w:tc>
          <w:tcPr>
            <w:tcW w:w="939" w:type="dxa"/>
          </w:tcPr>
          <w:p w14:paraId="1A259045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C+ vs. PD+</w:t>
            </w:r>
          </w:p>
        </w:tc>
        <w:tc>
          <w:tcPr>
            <w:tcW w:w="939" w:type="dxa"/>
          </w:tcPr>
          <w:p w14:paraId="2E1C5B38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C+</w:t>
            </w:r>
          </w:p>
        </w:tc>
        <w:tc>
          <w:tcPr>
            <w:tcW w:w="939" w:type="dxa"/>
          </w:tcPr>
          <w:p w14:paraId="10E43702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PD- vs. PD+</w:t>
            </w:r>
          </w:p>
        </w:tc>
        <w:tc>
          <w:tcPr>
            <w:tcW w:w="939" w:type="dxa"/>
          </w:tcPr>
          <w:p w14:paraId="1E1EFC07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PD-</w:t>
            </w:r>
          </w:p>
        </w:tc>
        <w:tc>
          <w:tcPr>
            <w:tcW w:w="940" w:type="dxa"/>
          </w:tcPr>
          <w:p w14:paraId="25B76A24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C+ vs. PD+</w:t>
            </w:r>
          </w:p>
        </w:tc>
      </w:tr>
      <w:tr w:rsidR="008B6320" w:rsidRPr="00A04BFD" w14:paraId="629B43E7" w14:textId="77777777" w:rsidTr="00A31933">
        <w:tc>
          <w:tcPr>
            <w:tcW w:w="1242" w:type="dxa"/>
          </w:tcPr>
          <w:p w14:paraId="412C35D9" w14:textId="77777777" w:rsidR="008B6320" w:rsidRPr="00A106F4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T</w:t>
            </w:r>
            <w:r w:rsidRPr="00A106F4">
              <w:rPr>
                <w:lang w:val="en-GB"/>
              </w:rPr>
              <w:t>NF+</w:t>
            </w:r>
          </w:p>
        </w:tc>
        <w:tc>
          <w:tcPr>
            <w:tcW w:w="1134" w:type="dxa"/>
          </w:tcPr>
          <w:p w14:paraId="581A913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E41941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4DC120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9AC42D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08C7FE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913A64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1DF823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693FC5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4645109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14:paraId="0CC0A80F" w14:textId="77777777" w:rsidTr="00A31933">
        <w:tc>
          <w:tcPr>
            <w:tcW w:w="1242" w:type="dxa"/>
          </w:tcPr>
          <w:p w14:paraId="7988F232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IFN</w:t>
            </w:r>
            <w:r>
              <w:rPr>
                <w:lang w:val="en-GB"/>
              </w:rPr>
              <w:t>γ</w:t>
            </w:r>
            <w:r w:rsidRPr="00D16E16">
              <w:rPr>
                <w:lang w:val="en-GB"/>
              </w:rPr>
              <w:t>+</w:t>
            </w:r>
          </w:p>
        </w:tc>
        <w:tc>
          <w:tcPr>
            <w:tcW w:w="1134" w:type="dxa"/>
          </w:tcPr>
          <w:p w14:paraId="15C05CF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FBBC38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↑</w:t>
            </w:r>
          </w:p>
        </w:tc>
        <w:tc>
          <w:tcPr>
            <w:tcW w:w="939" w:type="dxa"/>
          </w:tcPr>
          <w:p w14:paraId="3149E52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AE9808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AF3C58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4EEB99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553C4E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9B6B2D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60F75D3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263C0631" w14:textId="77777777" w:rsidTr="00A31933">
        <w:tc>
          <w:tcPr>
            <w:tcW w:w="1242" w:type="dxa"/>
          </w:tcPr>
          <w:p w14:paraId="55FBF215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IL2+</w:t>
            </w:r>
          </w:p>
        </w:tc>
        <w:tc>
          <w:tcPr>
            <w:tcW w:w="1134" w:type="dxa"/>
          </w:tcPr>
          <w:p w14:paraId="3D82F70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44BBAD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84C524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2FE3FA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EDC777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ADF872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C5130E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1CE9F5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7EC3525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21D259E" w14:textId="77777777" w:rsidTr="00A31933">
        <w:tc>
          <w:tcPr>
            <w:tcW w:w="1242" w:type="dxa"/>
          </w:tcPr>
          <w:p w14:paraId="67C64D0E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IL4+</w:t>
            </w:r>
          </w:p>
        </w:tc>
        <w:tc>
          <w:tcPr>
            <w:tcW w:w="1134" w:type="dxa"/>
          </w:tcPr>
          <w:p w14:paraId="3D87085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05723C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A03878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472BC1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0A62D6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229602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85987F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↓</w:t>
            </w:r>
          </w:p>
        </w:tc>
        <w:tc>
          <w:tcPr>
            <w:tcW w:w="939" w:type="dxa"/>
          </w:tcPr>
          <w:p w14:paraId="0DC0D3A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3983D8B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2FEFE502" w14:textId="77777777" w:rsidTr="00A31933">
        <w:tc>
          <w:tcPr>
            <w:tcW w:w="1242" w:type="dxa"/>
          </w:tcPr>
          <w:p w14:paraId="0338E908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IL17+</w:t>
            </w:r>
          </w:p>
        </w:tc>
        <w:tc>
          <w:tcPr>
            <w:tcW w:w="1134" w:type="dxa"/>
          </w:tcPr>
          <w:p w14:paraId="39508816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18185F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0FD3AA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DBF33E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B367FE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4D5A51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32B844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77F5E1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2C4A0D6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616E32FF" w14:textId="77777777" w:rsidTr="00A31933">
        <w:tc>
          <w:tcPr>
            <w:tcW w:w="1242" w:type="dxa"/>
          </w:tcPr>
          <w:p w14:paraId="21313BFF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TNF+</w:t>
            </w:r>
          </w:p>
        </w:tc>
        <w:tc>
          <w:tcPr>
            <w:tcW w:w="1134" w:type="dxa"/>
          </w:tcPr>
          <w:p w14:paraId="78D756F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</w:t>
            </w:r>
          </w:p>
        </w:tc>
        <w:tc>
          <w:tcPr>
            <w:tcW w:w="939" w:type="dxa"/>
          </w:tcPr>
          <w:p w14:paraId="782F22F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35CEEE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F456B3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52F9E7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EDDE6A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1E6AF2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9DAF34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1FB442A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027931B5" w14:textId="77777777" w:rsidTr="00A31933">
        <w:tc>
          <w:tcPr>
            <w:tcW w:w="1242" w:type="dxa"/>
          </w:tcPr>
          <w:p w14:paraId="5BA7462A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IFNγ</w:t>
            </w:r>
            <w:r w:rsidRPr="00D16E16">
              <w:rPr>
                <w:lang w:val="en-GB"/>
              </w:rPr>
              <w:t>+</w:t>
            </w:r>
          </w:p>
        </w:tc>
        <w:tc>
          <w:tcPr>
            <w:tcW w:w="1134" w:type="dxa"/>
          </w:tcPr>
          <w:p w14:paraId="3B3B97D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</w:t>
            </w:r>
          </w:p>
        </w:tc>
        <w:tc>
          <w:tcPr>
            <w:tcW w:w="939" w:type="dxa"/>
          </w:tcPr>
          <w:p w14:paraId="783C0F9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32F8F9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2A55FD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D5B755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8B1F64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E40FF6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E93839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1C2CEC7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5CDBD0C3" w14:textId="77777777" w:rsidTr="00A31933">
        <w:tc>
          <w:tcPr>
            <w:tcW w:w="1242" w:type="dxa"/>
          </w:tcPr>
          <w:p w14:paraId="7E74AC5D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IL2+</w:t>
            </w:r>
          </w:p>
        </w:tc>
        <w:tc>
          <w:tcPr>
            <w:tcW w:w="1134" w:type="dxa"/>
          </w:tcPr>
          <w:p w14:paraId="5D05742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</w:t>
            </w:r>
          </w:p>
        </w:tc>
        <w:tc>
          <w:tcPr>
            <w:tcW w:w="939" w:type="dxa"/>
          </w:tcPr>
          <w:p w14:paraId="3546039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A038DC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5628BF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0A074E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6B254A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26773F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35D8EC5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5DF00AD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43EC7751" w14:textId="77777777" w:rsidTr="00A31933">
        <w:tc>
          <w:tcPr>
            <w:tcW w:w="1242" w:type="dxa"/>
          </w:tcPr>
          <w:p w14:paraId="77E4A4B3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IL4+</w:t>
            </w:r>
          </w:p>
        </w:tc>
        <w:tc>
          <w:tcPr>
            <w:tcW w:w="1134" w:type="dxa"/>
          </w:tcPr>
          <w:p w14:paraId="198F5B6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</w:t>
            </w:r>
          </w:p>
        </w:tc>
        <w:tc>
          <w:tcPr>
            <w:tcW w:w="939" w:type="dxa"/>
          </w:tcPr>
          <w:p w14:paraId="2BB1E89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335AE5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D6E419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9D7B6C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38B66C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5F2B78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B76E08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4A91516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65B31E75" w14:textId="77777777" w:rsidTr="00A31933">
        <w:tc>
          <w:tcPr>
            <w:tcW w:w="1242" w:type="dxa"/>
          </w:tcPr>
          <w:p w14:paraId="61AA4048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IL17+</w:t>
            </w:r>
          </w:p>
        </w:tc>
        <w:tc>
          <w:tcPr>
            <w:tcW w:w="1134" w:type="dxa"/>
          </w:tcPr>
          <w:p w14:paraId="5B70EC8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</w:t>
            </w:r>
          </w:p>
        </w:tc>
        <w:tc>
          <w:tcPr>
            <w:tcW w:w="939" w:type="dxa"/>
          </w:tcPr>
          <w:p w14:paraId="162F309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B66FAA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8A99EB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E39F2F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02A176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9D10DC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409938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2E6EA4C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F07538E" w14:textId="77777777" w:rsidTr="00A31933">
        <w:tc>
          <w:tcPr>
            <w:tcW w:w="1242" w:type="dxa"/>
          </w:tcPr>
          <w:p w14:paraId="23A45E00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TNF+</w:t>
            </w:r>
          </w:p>
        </w:tc>
        <w:tc>
          <w:tcPr>
            <w:tcW w:w="1134" w:type="dxa"/>
          </w:tcPr>
          <w:p w14:paraId="73B6E44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P+I*</w:t>
            </w:r>
          </w:p>
        </w:tc>
        <w:tc>
          <w:tcPr>
            <w:tcW w:w="939" w:type="dxa"/>
          </w:tcPr>
          <w:p w14:paraId="4A5FDC5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A95F01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4527A7E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D61EA3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06325E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6B12A2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5AA752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075D3D5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5FE7383" w14:textId="77777777" w:rsidTr="00A31933">
        <w:tc>
          <w:tcPr>
            <w:tcW w:w="1242" w:type="dxa"/>
          </w:tcPr>
          <w:p w14:paraId="771D285A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IFNγ</w:t>
            </w:r>
            <w:r w:rsidRPr="00D16E16">
              <w:rPr>
                <w:lang w:val="en-GB"/>
              </w:rPr>
              <w:t>+</w:t>
            </w:r>
          </w:p>
        </w:tc>
        <w:tc>
          <w:tcPr>
            <w:tcW w:w="1134" w:type="dxa"/>
          </w:tcPr>
          <w:p w14:paraId="34A2069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P+I*</w:t>
            </w:r>
          </w:p>
        </w:tc>
        <w:tc>
          <w:tcPr>
            <w:tcW w:w="939" w:type="dxa"/>
          </w:tcPr>
          <w:p w14:paraId="46E4DA6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49B76A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B250C8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075ED25E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BB9178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6C82C1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84F97D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107FE846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C78ABEE" w14:textId="77777777" w:rsidTr="00A31933">
        <w:tc>
          <w:tcPr>
            <w:tcW w:w="1242" w:type="dxa"/>
          </w:tcPr>
          <w:p w14:paraId="5DA23743" w14:textId="77777777" w:rsidR="008B6320" w:rsidRPr="00D16E16" w:rsidRDefault="008B6320" w:rsidP="00E10495">
            <w:pPr>
              <w:ind w:firstLine="420"/>
              <w:rPr>
                <w:lang w:val="en-GB"/>
              </w:rPr>
            </w:pPr>
            <w:r w:rsidRPr="00D16E16">
              <w:rPr>
                <w:lang w:val="en-GB"/>
              </w:rPr>
              <w:t>IL-2+</w:t>
            </w:r>
          </w:p>
        </w:tc>
        <w:tc>
          <w:tcPr>
            <w:tcW w:w="1134" w:type="dxa"/>
          </w:tcPr>
          <w:p w14:paraId="332EFAE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P+I*</w:t>
            </w:r>
          </w:p>
        </w:tc>
        <w:tc>
          <w:tcPr>
            <w:tcW w:w="939" w:type="dxa"/>
          </w:tcPr>
          <w:p w14:paraId="2C5C498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6B7DC98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53A9728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69B4BE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2EBCCDB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1C2CC0A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39" w:type="dxa"/>
          </w:tcPr>
          <w:p w14:paraId="7BE83C2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940" w:type="dxa"/>
          </w:tcPr>
          <w:p w14:paraId="1757C04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</w:tbl>
    <w:p w14:paraId="5C688328" w14:textId="325BD9C1" w:rsidR="008B6320" w:rsidRPr="002254E7" w:rsidRDefault="008B6320" w:rsidP="008B6320">
      <w:pPr>
        <w:ind w:firstLine="400"/>
        <w:rPr>
          <w:sz w:val="20"/>
          <w:lang w:val="en-GB"/>
        </w:rPr>
      </w:pPr>
      <w:r w:rsidRPr="00CA6AAF">
        <w:rPr>
          <w:sz w:val="20"/>
          <w:lang w:val="en-GB"/>
        </w:rPr>
        <w:t>Footnotes:</w:t>
      </w:r>
      <w:r>
        <w:rPr>
          <w:sz w:val="20"/>
          <w:lang w:val="en-GB"/>
        </w:rPr>
        <w:t xml:space="preserve"> − p≥0.05,</w:t>
      </w:r>
      <w:r w:rsidRPr="00CA6AAF">
        <w:rPr>
          <w:sz w:val="20"/>
          <w:lang w:val="en-GB"/>
        </w:rPr>
        <w:t xml:space="preserve"> </w:t>
      </w:r>
      <w:r>
        <w:rPr>
          <w:sz w:val="20"/>
          <w:lang w:val="en-GB"/>
        </w:rPr>
        <w:t>↕ p&lt;0.05</w:t>
      </w:r>
      <w:bookmarkStart w:id="0" w:name="_GoBack"/>
      <w:bookmarkEnd w:id="0"/>
      <w:r>
        <w:rPr>
          <w:sz w:val="20"/>
          <w:lang w:val="en-GB"/>
        </w:rPr>
        <w:t>; P+I = PMA + ionomycin, * minus frequency of basal cytokine-producing cells; analyses of IL-9, IL-10 and</w:t>
      </w:r>
      <w:r w:rsidRPr="007443FD">
        <w:rPr>
          <w:sz w:val="20"/>
          <w:lang w:val="en-GB"/>
        </w:rPr>
        <w:t xml:space="preserve"> IL-21 </w:t>
      </w:r>
      <w:r>
        <w:rPr>
          <w:sz w:val="20"/>
          <w:lang w:val="en-GB"/>
        </w:rPr>
        <w:t>are omitted here due to the paucity of cytokine-producing</w:t>
      </w:r>
      <w:r w:rsidRPr="007443FD">
        <w:rPr>
          <w:sz w:val="20"/>
          <w:lang w:val="en-GB"/>
        </w:rPr>
        <w:t xml:space="preserve"> cells</w:t>
      </w:r>
    </w:p>
    <w:p w14:paraId="307C6A20" w14:textId="77777777" w:rsidR="008B6320" w:rsidRDefault="008B6320" w:rsidP="008B6320">
      <w:pPr>
        <w:ind w:firstLine="420"/>
        <w:rPr>
          <w:lang w:val="en-GB"/>
        </w:rPr>
      </w:pPr>
    </w:p>
    <w:p w14:paraId="30002A3D" w14:textId="77777777" w:rsidR="008B6320" w:rsidRDefault="008B6320" w:rsidP="008B6320">
      <w:pPr>
        <w:ind w:firstLine="420"/>
        <w:rPr>
          <w:lang w:val="en-GB"/>
        </w:rPr>
      </w:pPr>
    </w:p>
    <w:p w14:paraId="11612D1F" w14:textId="77777777" w:rsidR="008B6320" w:rsidRDefault="008B6320" w:rsidP="008B6320">
      <w:pPr>
        <w:ind w:firstLine="420"/>
        <w:rPr>
          <w:lang w:val="en-GB"/>
        </w:rPr>
      </w:pPr>
    </w:p>
    <w:p w14:paraId="580CB243" w14:textId="77777777" w:rsidR="008B6320" w:rsidRDefault="008B6320" w:rsidP="008B6320">
      <w:pPr>
        <w:ind w:firstLine="420"/>
        <w:rPr>
          <w:lang w:val="en-GB"/>
        </w:rPr>
      </w:pPr>
    </w:p>
    <w:p w14:paraId="7A1F906C" w14:textId="77777777" w:rsidR="008B6320" w:rsidRPr="00133435" w:rsidRDefault="008B6320" w:rsidP="008B6320">
      <w:pPr>
        <w:ind w:firstLine="420"/>
        <w:rPr>
          <w:lang w:val="en-GB"/>
        </w:rPr>
      </w:pPr>
    </w:p>
    <w:p w14:paraId="27F48881" w14:textId="77777777" w:rsidR="008B6320" w:rsidRPr="008B6320" w:rsidRDefault="008B6320" w:rsidP="008B6320">
      <w:pPr>
        <w:pStyle w:val="ae"/>
        <w:adjustRightInd w:val="0"/>
        <w:snapToGrid w:val="0"/>
        <w:spacing w:beforeLines="0" w:before="240" w:afterLines="0" w:after="240" w:line="288" w:lineRule="auto"/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</w:pPr>
      <w:r w:rsidRPr="008B6320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lastRenderedPageBreak/>
        <w:t>Supplementa</w:t>
      </w:r>
      <w:r w:rsidR="00182E28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>ry</w:t>
      </w:r>
      <w:r w:rsidRPr="008B6320">
        <w:rPr>
          <w:rFonts w:asciiTheme="minorHAnsi" w:eastAsiaTheme="minorHAnsi" w:hAnsiTheme="minorHAnsi" w:cstheme="minorBidi"/>
          <w:kern w:val="0"/>
          <w:sz w:val="22"/>
          <w:szCs w:val="22"/>
          <w:lang w:val="en-GB" w:eastAsia="en-US"/>
        </w:rPr>
        <w:t xml:space="preserve"> Table 3: B-cells in CMV- and CMV+ controls (C) and Patients (PD)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2376"/>
        <w:gridCol w:w="1843"/>
        <w:gridCol w:w="1417"/>
        <w:gridCol w:w="1418"/>
        <w:gridCol w:w="1417"/>
        <w:gridCol w:w="1418"/>
      </w:tblGrid>
      <w:tr w:rsidR="008B6320" w:rsidRPr="00A04BFD" w14:paraId="20896FCF" w14:textId="77777777" w:rsidTr="00A31933">
        <w:tc>
          <w:tcPr>
            <w:tcW w:w="2376" w:type="dxa"/>
          </w:tcPr>
          <w:p w14:paraId="6B258DB5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Population</w:t>
            </w:r>
          </w:p>
        </w:tc>
        <w:tc>
          <w:tcPr>
            <w:tcW w:w="1843" w:type="dxa"/>
          </w:tcPr>
          <w:p w14:paraId="1ABA5896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Parental</w:t>
            </w:r>
          </w:p>
        </w:tc>
        <w:tc>
          <w:tcPr>
            <w:tcW w:w="1417" w:type="dxa"/>
          </w:tcPr>
          <w:p w14:paraId="79E52178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C+</w:t>
            </w:r>
          </w:p>
        </w:tc>
        <w:tc>
          <w:tcPr>
            <w:tcW w:w="1418" w:type="dxa"/>
          </w:tcPr>
          <w:p w14:paraId="6641F486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PD- vs. PD+</w:t>
            </w:r>
          </w:p>
        </w:tc>
        <w:tc>
          <w:tcPr>
            <w:tcW w:w="1417" w:type="dxa"/>
          </w:tcPr>
          <w:p w14:paraId="0B4EA34E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C- vs. PD-</w:t>
            </w:r>
          </w:p>
        </w:tc>
        <w:tc>
          <w:tcPr>
            <w:tcW w:w="1418" w:type="dxa"/>
          </w:tcPr>
          <w:p w14:paraId="62DBAD04" w14:textId="77777777" w:rsidR="008B6320" w:rsidRPr="00611BC9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C+ vs. PD+</w:t>
            </w:r>
          </w:p>
        </w:tc>
      </w:tr>
      <w:tr w:rsidR="008B6320" w:rsidRPr="00A04BFD" w14:paraId="0744C21D" w14:textId="77777777" w:rsidTr="00A31933">
        <w:tc>
          <w:tcPr>
            <w:tcW w:w="2376" w:type="dxa"/>
          </w:tcPr>
          <w:p w14:paraId="53932D9E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n</w:t>
            </w:r>
          </w:p>
        </w:tc>
        <w:tc>
          <w:tcPr>
            <w:tcW w:w="1843" w:type="dxa"/>
          </w:tcPr>
          <w:p w14:paraId="5049E2EF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</w:p>
        </w:tc>
        <w:tc>
          <w:tcPr>
            <w:tcW w:w="1417" w:type="dxa"/>
          </w:tcPr>
          <w:p w14:paraId="3D93D12D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7 vs. 11</w:t>
            </w:r>
          </w:p>
        </w:tc>
        <w:tc>
          <w:tcPr>
            <w:tcW w:w="1418" w:type="dxa"/>
          </w:tcPr>
          <w:p w14:paraId="6ACC89D4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14 vs. 14</w:t>
            </w:r>
          </w:p>
        </w:tc>
        <w:tc>
          <w:tcPr>
            <w:tcW w:w="1417" w:type="dxa"/>
          </w:tcPr>
          <w:p w14:paraId="43D08C17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7 vs. 14</w:t>
            </w:r>
          </w:p>
        </w:tc>
        <w:tc>
          <w:tcPr>
            <w:tcW w:w="1418" w:type="dxa"/>
          </w:tcPr>
          <w:p w14:paraId="329B34C9" w14:textId="77777777" w:rsidR="008B6320" w:rsidRDefault="008B6320" w:rsidP="00E10495">
            <w:pPr>
              <w:ind w:firstLine="420"/>
              <w:rPr>
                <w:i/>
                <w:lang w:val="en-GB"/>
              </w:rPr>
            </w:pPr>
            <w:r>
              <w:rPr>
                <w:i/>
                <w:lang w:val="en-GB"/>
              </w:rPr>
              <w:t>11 vs. 14</w:t>
            </w:r>
          </w:p>
        </w:tc>
      </w:tr>
      <w:tr w:rsidR="008B6320" w:rsidRPr="00A04BFD" w14:paraId="2FE209E8" w14:textId="77777777" w:rsidTr="00A31933">
        <w:tc>
          <w:tcPr>
            <w:tcW w:w="2376" w:type="dxa"/>
          </w:tcPr>
          <w:p w14:paraId="73D783C3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843" w:type="dxa"/>
          </w:tcPr>
          <w:p w14:paraId="2DE6B6A5" w14:textId="77777777" w:rsidR="008B6320" w:rsidRPr="000A3C7E" w:rsidRDefault="008B6320" w:rsidP="00E10495">
            <w:pPr>
              <w:ind w:firstLine="420"/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viable cells</w:t>
            </w:r>
          </w:p>
        </w:tc>
        <w:tc>
          <w:tcPr>
            <w:tcW w:w="1417" w:type="dxa"/>
          </w:tcPr>
          <w:p w14:paraId="06F9938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2F9CCB9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2D3AAF1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3F5B629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14:paraId="1C53F2F9" w14:textId="77777777" w:rsidTr="00A31933">
        <w:tc>
          <w:tcPr>
            <w:tcW w:w="2376" w:type="dxa"/>
          </w:tcPr>
          <w:p w14:paraId="0DA2D4F6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19+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20-</w:t>
            </w:r>
          </w:p>
        </w:tc>
        <w:tc>
          <w:tcPr>
            <w:tcW w:w="1843" w:type="dxa"/>
          </w:tcPr>
          <w:p w14:paraId="3AD0A660" w14:textId="77777777" w:rsidR="008B6320" w:rsidRPr="000A3C7E" w:rsidRDefault="008B6320" w:rsidP="00E10495">
            <w:pPr>
              <w:ind w:firstLine="420"/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viable cells</w:t>
            </w:r>
          </w:p>
        </w:tc>
        <w:tc>
          <w:tcPr>
            <w:tcW w:w="1417" w:type="dxa"/>
          </w:tcPr>
          <w:p w14:paraId="718B95E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1301ACE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4252335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6688774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955658D" w14:textId="77777777" w:rsidTr="00A31933">
        <w:tc>
          <w:tcPr>
            <w:tcW w:w="2376" w:type="dxa"/>
          </w:tcPr>
          <w:p w14:paraId="5B9D05AF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27+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43+</w:t>
            </w:r>
          </w:p>
        </w:tc>
        <w:tc>
          <w:tcPr>
            <w:tcW w:w="1843" w:type="dxa"/>
          </w:tcPr>
          <w:p w14:paraId="31EFF280" w14:textId="77777777" w:rsidR="008B6320" w:rsidRPr="000A3C7E" w:rsidRDefault="008B6320" w:rsidP="00E10495">
            <w:pPr>
              <w:ind w:firstLine="420"/>
              <w:rPr>
                <w:vertAlign w:val="superscript"/>
                <w:lang w:val="en-GB"/>
              </w:rPr>
            </w:pPr>
            <w:r>
              <w:rPr>
                <w:lang w:val="en-GB"/>
              </w:rPr>
              <w:t>CD20</w:t>
            </w:r>
            <w:r w:rsidRPr="00EE1F6C">
              <w:rPr>
                <w:lang w:val="en-GB"/>
              </w:rPr>
              <w:t>+</w:t>
            </w:r>
          </w:p>
        </w:tc>
        <w:tc>
          <w:tcPr>
            <w:tcW w:w="1417" w:type="dxa"/>
          </w:tcPr>
          <w:p w14:paraId="5D36EFD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1F9CE98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61B867C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7A72989B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529C5280" w14:textId="77777777" w:rsidTr="00A31933">
        <w:tc>
          <w:tcPr>
            <w:tcW w:w="2376" w:type="dxa"/>
          </w:tcPr>
          <w:p w14:paraId="7C2593C8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27+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43+</w:t>
            </w:r>
          </w:p>
        </w:tc>
        <w:tc>
          <w:tcPr>
            <w:tcW w:w="1843" w:type="dxa"/>
          </w:tcPr>
          <w:p w14:paraId="48A35D63" w14:textId="77777777" w:rsidR="008B6320" w:rsidRPr="000A3C7E" w:rsidRDefault="008B6320" w:rsidP="00E10495">
            <w:pPr>
              <w:ind w:firstLine="420"/>
              <w:rPr>
                <w:vertAlign w:val="superscript"/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3E427103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15F655F6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264C77FD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5EA3F289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1FB9AA21" w14:textId="77777777" w:rsidTr="00A31933">
        <w:tc>
          <w:tcPr>
            <w:tcW w:w="2376" w:type="dxa"/>
          </w:tcPr>
          <w:p w14:paraId="5215E572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38</w:t>
            </w:r>
            <w:r w:rsidRPr="009B3A5B">
              <w:rPr>
                <w:vertAlign w:val="superscript"/>
                <w:lang w:val="en-GB"/>
              </w:rPr>
              <w:t>hi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24+</w:t>
            </w:r>
          </w:p>
        </w:tc>
        <w:tc>
          <w:tcPr>
            <w:tcW w:w="1843" w:type="dxa"/>
          </w:tcPr>
          <w:p w14:paraId="2D10244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5F4D684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37A7330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245C8FD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0E0638B2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458C13BD" w14:textId="77777777" w:rsidTr="00A31933">
        <w:tc>
          <w:tcPr>
            <w:tcW w:w="2376" w:type="dxa"/>
          </w:tcPr>
          <w:p w14:paraId="30C086EF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38</w:t>
            </w:r>
            <w:r w:rsidRPr="009B3A5B">
              <w:rPr>
                <w:vertAlign w:val="superscript"/>
                <w:lang w:val="en-GB"/>
              </w:rPr>
              <w:t>hi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24+IgD+</w:t>
            </w:r>
          </w:p>
        </w:tc>
        <w:tc>
          <w:tcPr>
            <w:tcW w:w="1843" w:type="dxa"/>
          </w:tcPr>
          <w:p w14:paraId="65055B9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19975E6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5F0CCE16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094AFED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1D1EE6E1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7680B6B2" w14:textId="77777777" w:rsidTr="00A31933">
        <w:tc>
          <w:tcPr>
            <w:tcW w:w="2376" w:type="dxa"/>
          </w:tcPr>
          <w:p w14:paraId="29DE16DF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38-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24-</w:t>
            </w:r>
          </w:p>
        </w:tc>
        <w:tc>
          <w:tcPr>
            <w:tcW w:w="1843" w:type="dxa"/>
          </w:tcPr>
          <w:p w14:paraId="4820415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1877F97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4DA9B63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02C095C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313FC54C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0C765287" w14:textId="77777777" w:rsidTr="00A31933">
        <w:tc>
          <w:tcPr>
            <w:tcW w:w="2376" w:type="dxa"/>
          </w:tcPr>
          <w:p w14:paraId="42EDC373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38</w:t>
            </w:r>
            <w:r w:rsidRPr="009B3A5B">
              <w:rPr>
                <w:vertAlign w:val="superscript"/>
                <w:lang w:val="en-GB"/>
              </w:rPr>
              <w:t>hi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27+</w:t>
            </w:r>
          </w:p>
        </w:tc>
        <w:tc>
          <w:tcPr>
            <w:tcW w:w="1843" w:type="dxa"/>
          </w:tcPr>
          <w:p w14:paraId="366FE52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7DB5C800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41C69DDD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7BA2F67B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35D6CCA9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75DB3588" w14:textId="77777777" w:rsidTr="00A31933">
        <w:tc>
          <w:tcPr>
            <w:tcW w:w="2376" w:type="dxa"/>
          </w:tcPr>
          <w:p w14:paraId="3248C46F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40</w:t>
            </w:r>
            <w:r w:rsidRPr="008E3CB1">
              <w:rPr>
                <w:vertAlign w:val="superscript"/>
                <w:lang w:val="en-GB"/>
              </w:rPr>
              <w:t>hi</w:t>
            </w:r>
          </w:p>
        </w:tc>
        <w:tc>
          <w:tcPr>
            <w:tcW w:w="1843" w:type="dxa"/>
          </w:tcPr>
          <w:p w14:paraId="2CA4A36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431E62E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7FC58E6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58F639F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791A026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512FA9CE" w14:textId="77777777" w:rsidTr="00A31933">
        <w:tc>
          <w:tcPr>
            <w:tcW w:w="2376" w:type="dxa"/>
          </w:tcPr>
          <w:p w14:paraId="75A19605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IgD+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27-</w:t>
            </w:r>
          </w:p>
        </w:tc>
        <w:tc>
          <w:tcPr>
            <w:tcW w:w="1843" w:type="dxa"/>
          </w:tcPr>
          <w:p w14:paraId="53052225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06FBC7A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0427F059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0B3C382A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20434EB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461AE45E" w14:textId="77777777" w:rsidTr="00A31933">
        <w:tc>
          <w:tcPr>
            <w:tcW w:w="2376" w:type="dxa"/>
          </w:tcPr>
          <w:p w14:paraId="2C92302F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IgD+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27+</w:t>
            </w:r>
          </w:p>
        </w:tc>
        <w:tc>
          <w:tcPr>
            <w:tcW w:w="1843" w:type="dxa"/>
          </w:tcPr>
          <w:p w14:paraId="7F4F4793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1F79BDB4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1C6F5A11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76DEF013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61AD080E" w14:textId="77777777" w:rsidR="008B6320" w:rsidRPr="00AF3696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4788C24E" w14:textId="77777777" w:rsidTr="00A31933">
        <w:tc>
          <w:tcPr>
            <w:tcW w:w="2376" w:type="dxa"/>
          </w:tcPr>
          <w:p w14:paraId="10B7B77A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IgD-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27+</w:t>
            </w:r>
          </w:p>
        </w:tc>
        <w:tc>
          <w:tcPr>
            <w:tcW w:w="1843" w:type="dxa"/>
          </w:tcPr>
          <w:p w14:paraId="7306882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5CA323C7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79A065D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196F5C5F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603760C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  <w:tr w:rsidR="008B6320" w:rsidRPr="00A04BFD" w14:paraId="5EF9998B" w14:textId="77777777" w:rsidTr="00A31933">
        <w:tc>
          <w:tcPr>
            <w:tcW w:w="2376" w:type="dxa"/>
          </w:tcPr>
          <w:p w14:paraId="64930885" w14:textId="77777777" w:rsidR="008B6320" w:rsidRPr="00EE1F6C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IgD-</w:t>
            </w:r>
            <w:r>
              <w:rPr>
                <w:lang w:val="en-GB"/>
              </w:rPr>
              <w:t>CD</w:t>
            </w:r>
            <w:r w:rsidRPr="00EE1F6C">
              <w:rPr>
                <w:lang w:val="en-GB"/>
              </w:rPr>
              <w:t>27-</w:t>
            </w:r>
          </w:p>
        </w:tc>
        <w:tc>
          <w:tcPr>
            <w:tcW w:w="1843" w:type="dxa"/>
          </w:tcPr>
          <w:p w14:paraId="77BABC84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 w:rsidRPr="00EE1F6C">
              <w:rPr>
                <w:lang w:val="en-GB"/>
              </w:rPr>
              <w:t>CD19+</w:t>
            </w:r>
          </w:p>
        </w:tc>
        <w:tc>
          <w:tcPr>
            <w:tcW w:w="1417" w:type="dxa"/>
          </w:tcPr>
          <w:p w14:paraId="51DF0ADD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74B0A450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7" w:type="dxa"/>
          </w:tcPr>
          <w:p w14:paraId="379C7DB6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  <w:tc>
          <w:tcPr>
            <w:tcW w:w="1418" w:type="dxa"/>
          </w:tcPr>
          <w:p w14:paraId="098F7148" w14:textId="77777777" w:rsidR="008B6320" w:rsidRPr="00A04BFD" w:rsidRDefault="008B6320" w:rsidP="00E10495">
            <w:pPr>
              <w:ind w:firstLine="420"/>
              <w:rPr>
                <w:lang w:val="en-GB"/>
              </w:rPr>
            </w:pPr>
            <w:r>
              <w:rPr>
                <w:lang w:val="en-GB"/>
              </w:rPr>
              <w:t>−</w:t>
            </w:r>
          </w:p>
        </w:tc>
      </w:tr>
    </w:tbl>
    <w:p w14:paraId="288440CA" w14:textId="77777777" w:rsidR="008B6320" w:rsidRPr="00CA1B08" w:rsidRDefault="008B6320" w:rsidP="008B6320">
      <w:pPr>
        <w:ind w:firstLine="400"/>
        <w:rPr>
          <w:sz w:val="20"/>
          <w:lang w:val="en-US"/>
        </w:rPr>
      </w:pPr>
      <w:r w:rsidRPr="00CA1B08">
        <w:rPr>
          <w:sz w:val="20"/>
          <w:lang w:val="en-US"/>
        </w:rPr>
        <w:t>Footnotes: − p≥0.05 after Mann-Whitney test</w:t>
      </w:r>
    </w:p>
    <w:p w14:paraId="74B6504F" w14:textId="77777777" w:rsidR="00EF33AB" w:rsidRPr="00050CE7" w:rsidRDefault="00EF33AB" w:rsidP="00EF33AB">
      <w:pPr>
        <w:rPr>
          <w:sz w:val="20"/>
          <w:lang w:val="en-US"/>
        </w:rPr>
      </w:pPr>
    </w:p>
    <w:p w14:paraId="1133D91E" w14:textId="77777777" w:rsidR="004A1422" w:rsidRDefault="004A1422">
      <w:pPr>
        <w:rPr>
          <w:b/>
          <w:lang w:val="en-US"/>
        </w:rPr>
      </w:pPr>
      <w:r>
        <w:rPr>
          <w:b/>
          <w:lang w:val="en-US"/>
        </w:rPr>
        <w:br w:type="page"/>
      </w:r>
    </w:p>
    <w:p w14:paraId="0D1D1577" w14:textId="77777777" w:rsidR="003E5B1C" w:rsidRPr="00700291" w:rsidRDefault="003E5B1C">
      <w:pPr>
        <w:rPr>
          <w:b/>
          <w:lang w:val="en-US"/>
        </w:rPr>
      </w:pPr>
      <w:r w:rsidRPr="00700291">
        <w:rPr>
          <w:b/>
          <w:lang w:val="en-US"/>
        </w:rPr>
        <w:lastRenderedPageBreak/>
        <w:t>Supplementa</w:t>
      </w:r>
      <w:r w:rsidR="00182E28">
        <w:rPr>
          <w:b/>
          <w:lang w:val="en-US"/>
        </w:rPr>
        <w:t>ry</w:t>
      </w:r>
      <w:r w:rsidRPr="00700291">
        <w:rPr>
          <w:b/>
          <w:lang w:val="en-US"/>
        </w:rPr>
        <w:t xml:space="preserve"> Figure</w:t>
      </w:r>
      <w:r w:rsidR="003336DC">
        <w:rPr>
          <w:b/>
          <w:lang w:val="en-US"/>
        </w:rPr>
        <w:t>s</w:t>
      </w:r>
      <w:r w:rsidRPr="00700291">
        <w:rPr>
          <w:b/>
          <w:lang w:val="en-US"/>
        </w:rPr>
        <w:t xml:space="preserve">: </w:t>
      </w:r>
      <w:r w:rsidR="004C3493">
        <w:rPr>
          <w:b/>
          <w:lang w:val="en-US"/>
        </w:rPr>
        <w:t>Gating strateg</w:t>
      </w:r>
      <w:r w:rsidR="006F2C28">
        <w:rPr>
          <w:b/>
          <w:lang w:val="en-US"/>
        </w:rPr>
        <w:t>ies</w:t>
      </w:r>
    </w:p>
    <w:p w14:paraId="2FCD273C" w14:textId="77777777" w:rsidR="00D84D3F" w:rsidRDefault="00182E28">
      <w:pPr>
        <w:rPr>
          <w:lang w:val="en-US"/>
        </w:rPr>
      </w:pPr>
      <w:r w:rsidRPr="00182E28">
        <w:rPr>
          <w:lang w:val="en-US"/>
        </w:rPr>
        <w:t xml:space="preserve">Supplementary </w:t>
      </w:r>
      <w:r>
        <w:rPr>
          <w:lang w:val="en-US"/>
        </w:rPr>
        <w:t xml:space="preserve">Fig. </w:t>
      </w:r>
      <w:r w:rsidR="003336DC">
        <w:rPr>
          <w:lang w:val="en-US"/>
        </w:rPr>
        <w:t>1:</w:t>
      </w:r>
      <w:r w:rsidR="00A60F8F">
        <w:rPr>
          <w:lang w:val="en-US"/>
        </w:rPr>
        <w:t xml:space="preserve"> T-cell gating strategy</w:t>
      </w:r>
    </w:p>
    <w:p w14:paraId="6C66FAB1" w14:textId="77777777" w:rsidR="0004515E" w:rsidRDefault="0004515E">
      <w:pPr>
        <w:rPr>
          <w:lang w:val="en-US"/>
        </w:rPr>
      </w:pPr>
      <w:r>
        <w:rPr>
          <w:lang w:val="en-US"/>
        </w:rPr>
        <w:t xml:space="preserve">Within: all events     </w:t>
      </w:r>
      <w:r>
        <w:rPr>
          <w:lang w:val="en-US"/>
        </w:rPr>
        <w:tab/>
      </w:r>
      <w:r>
        <w:rPr>
          <w:lang w:val="en-US"/>
        </w:rPr>
        <w:tab/>
        <w:t xml:space="preserve">     time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lymphocytes</w:t>
      </w:r>
      <w:r>
        <w:rPr>
          <w:lang w:val="en-US"/>
        </w:rPr>
        <w:tab/>
        <w:t xml:space="preserve">             FSC-W singlets</w:t>
      </w:r>
      <w:r w:rsidR="003336DC">
        <w:rPr>
          <w:noProof/>
          <w:lang w:val="en-GB" w:eastAsia="zh-CN"/>
        </w:rPr>
        <w:drawing>
          <wp:inline distT="0" distB="0" distL="0" distR="0" wp14:anchorId="12AD75E0" wp14:editId="238FBBBD">
            <wp:extent cx="5468400" cy="13212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1239" t="17960" r="19894" b="56749"/>
                    <a:stretch/>
                  </pic:blipFill>
                  <pic:spPr bwMode="auto">
                    <a:xfrm>
                      <a:off x="0" y="0"/>
                      <a:ext cx="5468400" cy="132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AC4698" w14:textId="77777777" w:rsidR="004A1422" w:rsidRDefault="0004515E">
      <w:pPr>
        <w:rPr>
          <w:lang w:val="en-US"/>
        </w:rPr>
      </w:pPr>
      <w:r>
        <w:rPr>
          <w:lang w:val="en-US"/>
        </w:rPr>
        <w:t>Within: SSC-W singlets</w:t>
      </w:r>
      <w:r>
        <w:rPr>
          <w:lang w:val="en-US"/>
        </w:rPr>
        <w:tab/>
      </w:r>
      <w:r>
        <w:rPr>
          <w:lang w:val="en-US"/>
        </w:rPr>
        <w:tab/>
        <w:t>CD3+ living</w:t>
      </w:r>
      <w:r w:rsidR="004A1422">
        <w:rPr>
          <w:lang w:val="en-US"/>
        </w:rPr>
        <w:tab/>
      </w:r>
      <w:r w:rsidR="004A1422">
        <w:rPr>
          <w:lang w:val="en-US"/>
        </w:rPr>
        <w:tab/>
        <w:t xml:space="preserve">     CD8+</w:t>
      </w:r>
      <w:r w:rsidR="004A1422">
        <w:rPr>
          <w:lang w:val="en-US"/>
        </w:rPr>
        <w:tab/>
      </w:r>
      <w:r w:rsidR="004A1422">
        <w:rPr>
          <w:lang w:val="en-US"/>
        </w:rPr>
        <w:tab/>
        <w:t xml:space="preserve">      CD8+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5C21FF53" wp14:editId="1F4CFFCD">
            <wp:extent cx="2719448" cy="1365662"/>
            <wp:effectExtent l="0" t="0" r="5080" b="635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1751" t="53277" r="48907" b="20521"/>
                    <a:stretch/>
                  </pic:blipFill>
                  <pic:spPr bwMode="auto">
                    <a:xfrm>
                      <a:off x="0" y="0"/>
                      <a:ext cx="2725719" cy="1368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n-GB" w:eastAsia="zh-CN"/>
        </w:rPr>
        <w:drawing>
          <wp:inline distT="0" distB="0" distL="0" distR="0" wp14:anchorId="67FE1D7B" wp14:editId="1ABDF8DD">
            <wp:extent cx="2739600" cy="1378800"/>
            <wp:effectExtent l="0" t="0" r="381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1340" t="18327" r="49175" b="55282"/>
                    <a:stretch/>
                  </pic:blipFill>
                  <pic:spPr bwMode="auto">
                    <a:xfrm>
                      <a:off x="0" y="0"/>
                      <a:ext cx="2739600" cy="13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D1D71" w14:textId="77777777" w:rsidR="004A1422" w:rsidRDefault="004A1422">
      <w:pPr>
        <w:rPr>
          <w:lang w:val="en-US"/>
        </w:rPr>
      </w:pPr>
      <w:r>
        <w:rPr>
          <w:lang w:val="en-US"/>
        </w:rPr>
        <w:t>Within:      CD8+</w:t>
      </w:r>
      <w:r>
        <w:rPr>
          <w:lang w:val="en-US"/>
        </w:rPr>
        <w:tab/>
      </w:r>
      <w:r>
        <w:rPr>
          <w:lang w:val="en-US"/>
        </w:rPr>
        <w:tab/>
        <w:t xml:space="preserve">    CD8+</w:t>
      </w:r>
      <w:r>
        <w:rPr>
          <w:lang w:val="en-US"/>
        </w:rPr>
        <w:tab/>
      </w:r>
      <w:r>
        <w:rPr>
          <w:lang w:val="en-US"/>
        </w:rPr>
        <w:tab/>
        <w:t xml:space="preserve">        CD45RO+CD45RA-      </w:t>
      </w:r>
      <w:r w:rsidR="00D15AF1">
        <w:rPr>
          <w:lang w:val="en-US"/>
        </w:rPr>
        <w:t xml:space="preserve">   </w:t>
      </w:r>
      <w:r>
        <w:rPr>
          <w:lang w:val="en-US"/>
        </w:rPr>
        <w:t>CD45RO-CD45RA</w:t>
      </w:r>
      <w:r w:rsidR="00D15AF1">
        <w:rPr>
          <w:vertAlign w:val="superscript"/>
          <w:lang w:val="en-US"/>
        </w:rPr>
        <w:t>hi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0500EF76" wp14:editId="0FEF25B0">
            <wp:extent cx="1335974" cy="1377538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5347" t="18327" r="20261" b="55282"/>
                    <a:stretch/>
                  </pic:blipFill>
                  <pic:spPr bwMode="auto">
                    <a:xfrm>
                      <a:off x="0" y="0"/>
                      <a:ext cx="1337198" cy="13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n-GB" w:eastAsia="zh-CN"/>
        </w:rPr>
        <w:drawing>
          <wp:inline distT="0" distB="0" distL="0" distR="0" wp14:anchorId="64857DAB" wp14:editId="7032F3D1">
            <wp:extent cx="4055423" cy="1377537"/>
            <wp:effectExtent l="0" t="0" r="254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1340" t="52909" r="34973" b="20700"/>
                    <a:stretch/>
                  </pic:blipFill>
                  <pic:spPr bwMode="auto">
                    <a:xfrm>
                      <a:off x="0" y="0"/>
                      <a:ext cx="4059142" cy="13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FF6B4A" w14:textId="77777777" w:rsidR="003336DC" w:rsidRDefault="004A1422">
      <w:pPr>
        <w:rPr>
          <w:lang w:val="en-US"/>
        </w:rPr>
      </w:pPr>
      <w:r>
        <w:rPr>
          <w:lang w:val="en-US"/>
        </w:rPr>
        <w:t>Within:       CD4+</w:t>
      </w:r>
      <w:r>
        <w:rPr>
          <w:lang w:val="en-US"/>
        </w:rPr>
        <w:tab/>
      </w:r>
      <w:r>
        <w:rPr>
          <w:lang w:val="en-US"/>
        </w:rPr>
        <w:tab/>
        <w:t xml:space="preserve">    CD4+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  CD4+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 xml:space="preserve">     CD4+</w:t>
      </w:r>
      <w:r>
        <w:rPr>
          <w:lang w:val="en-US"/>
        </w:rPr>
        <w:br/>
      </w:r>
      <w:r w:rsidR="0004515E">
        <w:rPr>
          <w:noProof/>
          <w:lang w:val="en-GB" w:eastAsia="zh-CN"/>
        </w:rPr>
        <w:drawing>
          <wp:inline distT="0" distB="0" distL="0" distR="0" wp14:anchorId="6DC08BF0" wp14:editId="0EC56F80">
            <wp:extent cx="5427023" cy="1347849"/>
            <wp:effectExtent l="0" t="0" r="2540" b="508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1237" t="18555" r="20208" b="55562"/>
                    <a:stretch/>
                  </pic:blipFill>
                  <pic:spPr bwMode="auto">
                    <a:xfrm>
                      <a:off x="0" y="0"/>
                      <a:ext cx="5439600" cy="1350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Within:      CD4+</w:t>
      </w:r>
      <w:r>
        <w:rPr>
          <w:lang w:val="en-US"/>
        </w:rPr>
        <w:tab/>
        <w:t xml:space="preserve">       CD45RO+CD45RA+</w:t>
      </w:r>
      <w:r>
        <w:rPr>
          <w:lang w:val="en-US"/>
        </w:rPr>
        <w:tab/>
        <w:t xml:space="preserve">     CD45RO-CD45RA</w:t>
      </w:r>
      <w:r w:rsidR="00D15AF1">
        <w:rPr>
          <w:vertAlign w:val="superscript"/>
          <w:lang w:val="en-US"/>
        </w:rPr>
        <w:t>hi</w:t>
      </w:r>
      <w:r>
        <w:rPr>
          <w:lang w:val="en-US"/>
        </w:rPr>
        <w:t xml:space="preserve"> </w:t>
      </w:r>
      <w:r w:rsidR="00D15AF1">
        <w:rPr>
          <w:lang w:val="en-US"/>
        </w:rPr>
        <w:t xml:space="preserve">    </w:t>
      </w:r>
      <w:r>
        <w:rPr>
          <w:lang w:val="en-US"/>
        </w:rPr>
        <w:t xml:space="preserve">          CD27+CD28+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475337F9" wp14:editId="5E972751">
            <wp:extent cx="5391397" cy="1351875"/>
            <wp:effectExtent l="0" t="0" r="0" b="127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1622" t="53103" r="20207" b="20937"/>
                    <a:stretch/>
                  </pic:blipFill>
                  <pic:spPr bwMode="auto">
                    <a:xfrm>
                      <a:off x="0" y="0"/>
                      <a:ext cx="5403891" cy="1355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C3DDCF" w14:textId="77777777" w:rsidR="003336DC" w:rsidRDefault="00182E28">
      <w:pPr>
        <w:rPr>
          <w:lang w:val="en-US"/>
        </w:rPr>
      </w:pPr>
      <w:r w:rsidRPr="00182E28">
        <w:rPr>
          <w:lang w:val="en-US"/>
        </w:rPr>
        <w:lastRenderedPageBreak/>
        <w:t xml:space="preserve">Supplementary </w:t>
      </w:r>
      <w:r>
        <w:rPr>
          <w:lang w:val="en-US"/>
        </w:rPr>
        <w:t xml:space="preserve">Fig. </w:t>
      </w:r>
      <w:r w:rsidR="00A60F8F">
        <w:rPr>
          <w:lang w:val="en-US"/>
        </w:rPr>
        <w:t xml:space="preserve"> 2: B-cell gating strategy</w:t>
      </w:r>
    </w:p>
    <w:p w14:paraId="12212592" w14:textId="77777777" w:rsidR="00E9341E" w:rsidRDefault="00E9341E">
      <w:pPr>
        <w:rPr>
          <w:lang w:val="en-US"/>
        </w:rPr>
      </w:pPr>
      <w:r>
        <w:rPr>
          <w:lang w:val="en-US"/>
        </w:rPr>
        <w:t>Within: all events</w:t>
      </w:r>
      <w:r>
        <w:rPr>
          <w:lang w:val="en-US"/>
        </w:rPr>
        <w:tab/>
        <w:t>time</w:t>
      </w:r>
      <w:r>
        <w:rPr>
          <w:lang w:val="en-US"/>
        </w:rPr>
        <w:tab/>
      </w:r>
      <w:r>
        <w:rPr>
          <w:lang w:val="en-US"/>
        </w:rPr>
        <w:tab/>
        <w:t>lymphocytes</w:t>
      </w:r>
      <w:r>
        <w:rPr>
          <w:lang w:val="en-US"/>
        </w:rPr>
        <w:tab/>
        <w:t xml:space="preserve">  FSC-W sinlets</w:t>
      </w:r>
      <w:r>
        <w:rPr>
          <w:lang w:val="en-US"/>
        </w:rPr>
        <w:tab/>
        <w:t xml:space="preserve">     SSC-W singlets</w:t>
      </w:r>
      <w:r>
        <w:rPr>
          <w:lang w:val="en-US"/>
        </w:rPr>
        <w:tab/>
        <w:t xml:space="preserve">  living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67CC42CA" wp14:editId="222B1C99">
            <wp:extent cx="6109200" cy="939600"/>
            <wp:effectExtent l="0" t="0" r="635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8145" t="17960" r="16082" b="64079"/>
                    <a:stretch/>
                  </pic:blipFill>
                  <pic:spPr bwMode="auto">
                    <a:xfrm>
                      <a:off x="0" y="0"/>
                      <a:ext cx="6109200" cy="93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Within: CD19+</w:t>
      </w:r>
      <w:r>
        <w:rPr>
          <w:lang w:val="en-US"/>
        </w:rPr>
        <w:tab/>
        <w:t xml:space="preserve">         CD24+CD38</w:t>
      </w:r>
      <w:r w:rsidR="00D15AF1" w:rsidRPr="00D15AF1">
        <w:rPr>
          <w:vertAlign w:val="superscript"/>
          <w:lang w:val="en-US"/>
        </w:rPr>
        <w:t>hi</w:t>
      </w:r>
      <w:r>
        <w:rPr>
          <w:lang w:val="en-US"/>
        </w:rPr>
        <w:tab/>
        <w:t xml:space="preserve">    CD19+</w:t>
      </w:r>
      <w:r>
        <w:rPr>
          <w:lang w:val="en-US"/>
        </w:rPr>
        <w:tab/>
        <w:t xml:space="preserve">         CD19+</w:t>
      </w:r>
      <w:r>
        <w:rPr>
          <w:lang w:val="en-US"/>
        </w:rPr>
        <w:tab/>
        <w:t xml:space="preserve">             CD19+</w:t>
      </w:r>
      <w:r>
        <w:rPr>
          <w:lang w:val="en-US"/>
        </w:rPr>
        <w:tab/>
        <w:t xml:space="preserve">              CD19+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6AF4CB8F" wp14:editId="4C320CB5">
            <wp:extent cx="6097979" cy="943396"/>
            <wp:effectExtent l="0" t="0" r="0" b="952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8145" t="44908" r="16082" b="37025"/>
                    <a:stretch/>
                  </pic:blipFill>
                  <pic:spPr bwMode="auto">
                    <a:xfrm>
                      <a:off x="0" y="0"/>
                      <a:ext cx="6109200" cy="945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br/>
        <w:t>Within: CD19+</w:t>
      </w:r>
      <w:r>
        <w:rPr>
          <w:lang w:val="en-US"/>
        </w:rPr>
        <w:tab/>
      </w:r>
      <w:r>
        <w:rPr>
          <w:lang w:val="en-US"/>
        </w:rPr>
        <w:tab/>
        <w:t xml:space="preserve"> living</w:t>
      </w:r>
      <w:r>
        <w:rPr>
          <w:lang w:val="en-US"/>
        </w:rPr>
        <w:tab/>
      </w:r>
      <w:r>
        <w:rPr>
          <w:lang w:val="en-US"/>
        </w:rPr>
        <w:tab/>
        <w:t xml:space="preserve">     CD20+</w:t>
      </w:r>
      <w:r>
        <w:rPr>
          <w:lang w:val="en-US"/>
        </w:rPr>
        <w:tab/>
        <w:t xml:space="preserve">         CD20+</w:t>
      </w:r>
      <w:r>
        <w:rPr>
          <w:lang w:val="en-US"/>
        </w:rPr>
        <w:tab/>
      </w:r>
      <w:r>
        <w:rPr>
          <w:lang w:val="en-US"/>
        </w:rPr>
        <w:tab/>
        <w:t>living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371E5AFD" wp14:editId="22957095">
            <wp:extent cx="6097977" cy="938151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8145" t="72089" r="16082" b="9945"/>
                    <a:stretch/>
                  </pic:blipFill>
                  <pic:spPr bwMode="auto">
                    <a:xfrm>
                      <a:off x="0" y="0"/>
                      <a:ext cx="6109200" cy="939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AAFD93" w14:textId="77777777" w:rsidR="00A60F8F" w:rsidRDefault="00182E28">
      <w:pPr>
        <w:rPr>
          <w:lang w:val="en-US"/>
        </w:rPr>
      </w:pPr>
      <w:r w:rsidRPr="00182E28">
        <w:rPr>
          <w:lang w:val="en-US"/>
        </w:rPr>
        <w:t xml:space="preserve">Supplementary </w:t>
      </w:r>
      <w:r>
        <w:rPr>
          <w:lang w:val="en-US"/>
        </w:rPr>
        <w:t xml:space="preserve">Fig. </w:t>
      </w:r>
      <w:r w:rsidR="00A60F8F">
        <w:rPr>
          <w:lang w:val="en-US"/>
        </w:rPr>
        <w:t xml:space="preserve"> 3: </w:t>
      </w:r>
      <w:r w:rsidR="00D15AF1">
        <w:rPr>
          <w:lang w:val="en-US"/>
        </w:rPr>
        <w:t>G</w:t>
      </w:r>
      <w:r w:rsidR="00A60F8F">
        <w:rPr>
          <w:lang w:val="en-US"/>
        </w:rPr>
        <w:t>ates f</w:t>
      </w:r>
      <w:r w:rsidR="006F2C28">
        <w:rPr>
          <w:lang w:val="en-US"/>
        </w:rPr>
        <w:t>or</w:t>
      </w:r>
      <w:r w:rsidR="00A60F8F">
        <w:rPr>
          <w:lang w:val="en-US"/>
        </w:rPr>
        <w:t xml:space="preserve"> the cytokine panel</w:t>
      </w:r>
    </w:p>
    <w:p w14:paraId="66CEB855" w14:textId="77777777" w:rsidR="008B6320" w:rsidRDefault="00826613">
      <w:pPr>
        <w:rPr>
          <w:noProof/>
          <w:lang w:val="en-US" w:eastAsia="de-DE"/>
        </w:rPr>
      </w:pPr>
      <w:r>
        <w:rPr>
          <w:lang w:val="en-US"/>
        </w:rPr>
        <w:t>Within: all events</w:t>
      </w:r>
      <w:r>
        <w:rPr>
          <w:lang w:val="en-US"/>
        </w:rPr>
        <w:tab/>
        <w:t xml:space="preserve">   time</w:t>
      </w:r>
      <w:r>
        <w:rPr>
          <w:lang w:val="en-US"/>
        </w:rPr>
        <w:tab/>
        <w:t xml:space="preserve">             lymphocytes      FSC-W singlets  SSC-W singlets    </w:t>
      </w:r>
      <w:r w:rsidR="00DD693A">
        <w:rPr>
          <w:lang w:val="en-US"/>
        </w:rPr>
        <w:t xml:space="preserve">living </w:t>
      </w:r>
      <w:r>
        <w:rPr>
          <w:lang w:val="en-US"/>
        </w:rPr>
        <w:t>CD3+</w:t>
      </w:r>
      <w:r w:rsidR="00E8246A" w:rsidRPr="00E8246A">
        <w:rPr>
          <w:noProof/>
          <w:lang w:val="en-US" w:eastAsia="de-DE"/>
        </w:rPr>
        <w:t xml:space="preserve">  </w:t>
      </w:r>
      <w:r w:rsidR="00E8246A">
        <w:rPr>
          <w:noProof/>
          <w:lang w:val="en-GB" w:eastAsia="zh-CN"/>
        </w:rPr>
        <w:drawing>
          <wp:inline distT="0" distB="0" distL="0" distR="0" wp14:anchorId="5A0CC158" wp14:editId="3662362B">
            <wp:extent cx="5679228" cy="997527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1031" t="17777" r="17732" b="63125"/>
                    <a:stretch/>
                  </pic:blipFill>
                  <pic:spPr bwMode="auto">
                    <a:xfrm>
                      <a:off x="0" y="0"/>
                      <a:ext cx="5688000" cy="999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8246A">
        <w:rPr>
          <w:noProof/>
          <w:lang w:val="en-US" w:eastAsia="de-DE"/>
        </w:rPr>
        <w:t xml:space="preserve">                            </w:t>
      </w:r>
      <w:r>
        <w:rPr>
          <w:noProof/>
          <w:lang w:val="en-US" w:eastAsia="de-DE"/>
        </w:rPr>
        <w:t xml:space="preserve"> </w:t>
      </w:r>
      <w:r w:rsidR="003C5FD8">
        <w:rPr>
          <w:noProof/>
          <w:lang w:val="en-US" w:eastAsia="de-DE"/>
        </w:rPr>
        <w:br/>
        <w:t>CD4+ unstimulated PBMCs</w:t>
      </w:r>
      <w:r w:rsidR="003C5FD8">
        <w:rPr>
          <w:noProof/>
          <w:lang w:val="en-US" w:eastAsia="de-DE"/>
        </w:rPr>
        <w:br/>
      </w:r>
      <w:r w:rsidR="003C5FD8">
        <w:rPr>
          <w:noProof/>
          <w:lang w:val="en-GB" w:eastAsia="zh-CN"/>
        </w:rPr>
        <w:drawing>
          <wp:inline distT="0" distB="0" distL="0" distR="0" wp14:anchorId="70C4EA5B" wp14:editId="4D5FA3FD">
            <wp:extent cx="5527963" cy="1419102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237" t="17778" r="19175" b="55014"/>
                    <a:stretch/>
                  </pic:blipFill>
                  <pic:spPr bwMode="auto">
                    <a:xfrm>
                      <a:off x="0" y="0"/>
                      <a:ext cx="5527963" cy="1419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8">
        <w:rPr>
          <w:noProof/>
          <w:lang w:val="en-US" w:eastAsia="de-DE"/>
        </w:rPr>
        <w:t>CD4+ stimulated PBMCs</w:t>
      </w:r>
      <w:r w:rsidR="003C5FD8">
        <w:rPr>
          <w:noProof/>
          <w:lang w:val="en-US" w:eastAsia="de-DE"/>
        </w:rPr>
        <w:br/>
      </w:r>
      <w:r w:rsidR="003C5FD8">
        <w:rPr>
          <w:noProof/>
          <w:lang w:val="en-GB" w:eastAsia="zh-CN"/>
        </w:rPr>
        <w:drawing>
          <wp:inline distT="0" distB="0" distL="0" distR="0" wp14:anchorId="6922EF5C" wp14:editId="7C457D13">
            <wp:extent cx="5516088" cy="1401288"/>
            <wp:effectExtent l="0" t="0" r="0" b="889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1340" t="17778" r="19175" b="55349"/>
                    <a:stretch/>
                  </pic:blipFill>
                  <pic:spPr bwMode="auto">
                    <a:xfrm>
                      <a:off x="0" y="0"/>
                      <a:ext cx="5518800" cy="1401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8">
        <w:rPr>
          <w:noProof/>
          <w:lang w:val="en-US" w:eastAsia="de-DE"/>
        </w:rPr>
        <w:br/>
      </w:r>
      <w:r w:rsidR="003C5FD8">
        <w:rPr>
          <w:noProof/>
          <w:lang w:val="en-US" w:eastAsia="de-DE"/>
        </w:rPr>
        <w:lastRenderedPageBreak/>
        <w:t>CD4+ unstimulated PBMCs</w:t>
      </w:r>
      <w:r w:rsidR="003C5FD8">
        <w:rPr>
          <w:noProof/>
          <w:lang w:val="en-US" w:eastAsia="de-DE"/>
        </w:rPr>
        <w:br/>
      </w:r>
      <w:r w:rsidR="003C5FD8">
        <w:rPr>
          <w:noProof/>
          <w:lang w:val="en-GB" w:eastAsia="zh-CN"/>
        </w:rPr>
        <w:drawing>
          <wp:inline distT="0" distB="0" distL="0" distR="0" wp14:anchorId="10DC4E3F" wp14:editId="6EB2829A">
            <wp:extent cx="5533200" cy="13788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1237" t="52966" r="19175" b="20643"/>
                    <a:stretch/>
                  </pic:blipFill>
                  <pic:spPr bwMode="auto">
                    <a:xfrm>
                      <a:off x="0" y="0"/>
                      <a:ext cx="5533200" cy="13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8">
        <w:rPr>
          <w:noProof/>
          <w:lang w:val="en-US" w:eastAsia="de-DE"/>
        </w:rPr>
        <w:br/>
        <w:t>CD4+ stimulated PBMCs</w:t>
      </w:r>
      <w:r w:rsidR="003C5FD8">
        <w:rPr>
          <w:noProof/>
          <w:lang w:val="en-US" w:eastAsia="de-DE"/>
        </w:rPr>
        <w:br/>
      </w:r>
      <w:r w:rsidR="003C5FD8">
        <w:rPr>
          <w:noProof/>
          <w:lang w:val="en-GB" w:eastAsia="zh-CN"/>
        </w:rPr>
        <w:drawing>
          <wp:inline distT="0" distB="0" distL="0" distR="0" wp14:anchorId="5149453B" wp14:editId="02F1C8DF">
            <wp:extent cx="5516088" cy="1377224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1340" t="52849" r="19175" b="20739"/>
                    <a:stretch/>
                  </pic:blipFill>
                  <pic:spPr bwMode="auto">
                    <a:xfrm>
                      <a:off x="0" y="0"/>
                      <a:ext cx="5518800" cy="1377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8" w:rsidRPr="003C5FD8">
        <w:rPr>
          <w:noProof/>
          <w:lang w:val="en-US" w:eastAsia="de-DE"/>
        </w:rPr>
        <w:t xml:space="preserve"> </w:t>
      </w:r>
      <w:r w:rsidR="003C5FD8">
        <w:rPr>
          <w:noProof/>
          <w:lang w:val="en-US" w:eastAsia="de-DE"/>
        </w:rPr>
        <w:t>CD8+ unstimulated PBMCs</w:t>
      </w:r>
      <w:r w:rsidR="003C5FD8">
        <w:rPr>
          <w:noProof/>
          <w:lang w:val="en-US" w:eastAsia="de-DE"/>
        </w:rPr>
        <w:br/>
      </w:r>
      <w:r w:rsidR="00DD693A">
        <w:rPr>
          <w:noProof/>
          <w:lang w:val="en-GB" w:eastAsia="zh-CN"/>
        </w:rPr>
        <w:drawing>
          <wp:inline distT="0" distB="0" distL="0" distR="0" wp14:anchorId="10B3BDB9" wp14:editId="5A822A37">
            <wp:extent cx="5533200" cy="1436400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650" t="17594" r="18763" b="54915"/>
                    <a:stretch/>
                  </pic:blipFill>
                  <pic:spPr bwMode="auto">
                    <a:xfrm>
                      <a:off x="0" y="0"/>
                      <a:ext cx="5533200" cy="143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634B0">
        <w:rPr>
          <w:noProof/>
          <w:lang w:val="en-US" w:eastAsia="de-DE"/>
        </w:rPr>
        <w:br/>
        <w:t>CD8+ stimulated PBMCs</w:t>
      </w:r>
      <w:r w:rsidR="001634B0">
        <w:rPr>
          <w:noProof/>
          <w:lang w:val="en-GB" w:eastAsia="zh-CN"/>
        </w:rPr>
        <w:drawing>
          <wp:inline distT="0" distB="0" distL="0" distR="0" wp14:anchorId="4E9A5FD0" wp14:editId="135A949E">
            <wp:extent cx="5544000" cy="1386000"/>
            <wp:effectExtent l="0" t="0" r="0" b="508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855" t="18143" r="18454" b="55282"/>
                    <a:stretch/>
                  </pic:blipFill>
                  <pic:spPr bwMode="auto">
                    <a:xfrm>
                      <a:off x="0" y="0"/>
                      <a:ext cx="5544000" cy="13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C5FD8">
        <w:rPr>
          <w:noProof/>
          <w:lang w:val="en-US" w:eastAsia="de-DE"/>
        </w:rPr>
        <w:br/>
        <w:t>CD8+ unstimulated PBMCs</w:t>
      </w:r>
      <w:r w:rsidR="003C5FD8">
        <w:rPr>
          <w:noProof/>
          <w:lang w:val="en-US" w:eastAsia="de-DE"/>
        </w:rPr>
        <w:br/>
      </w:r>
      <w:r w:rsidR="00DD693A">
        <w:rPr>
          <w:noProof/>
          <w:lang w:val="en-GB" w:eastAsia="zh-CN"/>
        </w:rPr>
        <w:drawing>
          <wp:inline distT="0" distB="0" distL="0" distR="0" wp14:anchorId="15043403" wp14:editId="5D4C1CEC">
            <wp:extent cx="5590800" cy="1357200"/>
            <wp:effectExtent l="0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1032" t="53149" r="18763" b="20826"/>
                    <a:stretch/>
                  </pic:blipFill>
                  <pic:spPr bwMode="auto">
                    <a:xfrm>
                      <a:off x="0" y="0"/>
                      <a:ext cx="5590800" cy="13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693A" w:rsidRPr="003C5FD8">
        <w:rPr>
          <w:noProof/>
          <w:lang w:val="en-US" w:eastAsia="de-DE"/>
        </w:rPr>
        <w:t xml:space="preserve"> </w:t>
      </w:r>
      <w:r w:rsidR="003C5FD8">
        <w:rPr>
          <w:noProof/>
          <w:lang w:val="en-US" w:eastAsia="de-DE"/>
        </w:rPr>
        <w:br/>
      </w:r>
    </w:p>
    <w:p w14:paraId="23827D1B" w14:textId="77777777" w:rsidR="008B6320" w:rsidRDefault="008B6320">
      <w:pPr>
        <w:rPr>
          <w:noProof/>
          <w:lang w:val="en-US" w:eastAsia="de-DE"/>
        </w:rPr>
      </w:pPr>
    </w:p>
    <w:p w14:paraId="600641AF" w14:textId="77777777" w:rsidR="008B6320" w:rsidRDefault="008B6320">
      <w:pPr>
        <w:rPr>
          <w:noProof/>
          <w:lang w:val="en-US" w:eastAsia="de-DE"/>
        </w:rPr>
      </w:pPr>
    </w:p>
    <w:p w14:paraId="6B12BE59" w14:textId="77777777" w:rsidR="00826613" w:rsidRDefault="003C5FD8">
      <w:pPr>
        <w:rPr>
          <w:lang w:val="en-US"/>
        </w:rPr>
      </w:pPr>
      <w:r>
        <w:rPr>
          <w:noProof/>
          <w:lang w:val="en-US" w:eastAsia="de-DE"/>
        </w:rPr>
        <w:lastRenderedPageBreak/>
        <w:t>CD8+ stimulated PBMCs</w:t>
      </w:r>
      <w:r>
        <w:rPr>
          <w:noProof/>
          <w:lang w:val="en-US" w:eastAsia="de-DE"/>
        </w:rPr>
        <w:br/>
      </w:r>
      <w:r>
        <w:rPr>
          <w:noProof/>
          <w:lang w:val="en-GB" w:eastAsia="zh-CN"/>
        </w:rPr>
        <w:drawing>
          <wp:inline distT="0" distB="0" distL="0" distR="0" wp14:anchorId="4BFE6EAA" wp14:editId="7AE83CEE">
            <wp:extent cx="5533901" cy="1365661"/>
            <wp:effectExtent l="0" t="0" r="0" b="635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1855" t="52931" r="18454" b="20836"/>
                    <a:stretch/>
                  </pic:blipFill>
                  <pic:spPr bwMode="auto">
                    <a:xfrm>
                      <a:off x="0" y="0"/>
                      <a:ext cx="5544000" cy="136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D4C20" w14:textId="77777777" w:rsidR="006F2C28" w:rsidRDefault="006F2C28">
      <w:pPr>
        <w:rPr>
          <w:lang w:val="en-US"/>
        </w:rPr>
      </w:pPr>
    </w:p>
    <w:p w14:paraId="03FE41C5" w14:textId="77777777" w:rsidR="00A60F8F" w:rsidRDefault="00182E28">
      <w:pPr>
        <w:rPr>
          <w:lang w:val="en-US"/>
        </w:rPr>
      </w:pPr>
      <w:r w:rsidRPr="00182E28">
        <w:rPr>
          <w:lang w:val="en-US"/>
        </w:rPr>
        <w:t xml:space="preserve">Supplementary </w:t>
      </w:r>
      <w:r>
        <w:rPr>
          <w:lang w:val="en-US"/>
        </w:rPr>
        <w:t xml:space="preserve">Fig. </w:t>
      </w:r>
      <w:r w:rsidR="00A60F8F">
        <w:rPr>
          <w:lang w:val="en-US"/>
        </w:rPr>
        <w:t xml:space="preserve"> 4: Leukocyte gating strategy</w:t>
      </w:r>
    </w:p>
    <w:p w14:paraId="4C2DC362" w14:textId="77777777" w:rsidR="00891BB7" w:rsidRPr="00891BB7" w:rsidRDefault="00C875A1">
      <w:pPr>
        <w:rPr>
          <w:lang w:val="en-US"/>
        </w:rPr>
      </w:pPr>
      <w:r>
        <w:rPr>
          <w:lang w:val="en-US"/>
        </w:rPr>
        <w:t>Within: all events            time</w:t>
      </w:r>
      <w:r>
        <w:rPr>
          <w:lang w:val="en-US"/>
        </w:rPr>
        <w:tab/>
      </w:r>
      <w:r>
        <w:rPr>
          <w:lang w:val="en-US"/>
        </w:rPr>
        <w:tab/>
        <w:t xml:space="preserve">   PBMCs          SSC-W singlets       FSC-W singlets</w:t>
      </w:r>
      <w:r>
        <w:rPr>
          <w:lang w:val="en-US"/>
        </w:rPr>
        <w:tab/>
        <w:t xml:space="preserve">    CD45+ alive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3A767A1C" wp14:editId="6E37638E">
            <wp:extent cx="5997039" cy="831272"/>
            <wp:effectExtent l="0" t="0" r="3810" b="698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8866" t="17594" r="16598" b="66497"/>
                    <a:stretch/>
                  </pic:blipFill>
                  <pic:spPr bwMode="auto">
                    <a:xfrm>
                      <a:off x="0" y="0"/>
                      <a:ext cx="5997600" cy="83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lymphocytes</w:t>
      </w:r>
      <w:r>
        <w:rPr>
          <w:lang w:val="en-US"/>
        </w:rPr>
        <w:tab/>
        <w:t xml:space="preserve">             CD14-</w:t>
      </w:r>
      <w:r>
        <w:rPr>
          <w:lang w:val="en-US"/>
        </w:rPr>
        <w:tab/>
      </w:r>
      <w:r w:rsidR="008029E0">
        <w:rPr>
          <w:lang w:val="en-US"/>
        </w:rPr>
        <w:t xml:space="preserve">             </w:t>
      </w:r>
      <w:r>
        <w:rPr>
          <w:lang w:val="en-US"/>
        </w:rPr>
        <w:t>CD3-CD16</w:t>
      </w:r>
      <w:r w:rsidR="008029E0">
        <w:rPr>
          <w:lang w:val="en-US"/>
        </w:rPr>
        <w:t>+</w:t>
      </w:r>
      <w:r w:rsidR="008029E0">
        <w:rPr>
          <w:lang w:val="en-US"/>
        </w:rPr>
        <w:tab/>
        <w:t xml:space="preserve">    CD3-CD16-                 CD20+ </w:t>
      </w:r>
      <w:r w:rsidR="008029E0">
        <w:rPr>
          <w:lang w:val="en-US"/>
        </w:rPr>
        <w:tab/>
        <w:t xml:space="preserve">     CD3+CD16-</w:t>
      </w:r>
      <w:r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5DF32131" wp14:editId="534D3023">
            <wp:extent cx="5997039" cy="872836"/>
            <wp:effectExtent l="0" t="0" r="3810" b="381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8866" t="39980" r="16598" b="43315"/>
                    <a:stretch/>
                  </pic:blipFill>
                  <pic:spPr bwMode="auto">
                    <a:xfrm>
                      <a:off x="0" y="0"/>
                      <a:ext cx="5997039" cy="872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689D">
        <w:rPr>
          <w:lang w:val="en-US"/>
        </w:rPr>
        <w:t xml:space="preserve">          CD14-</w:t>
      </w:r>
      <w:r w:rsidR="0047689D">
        <w:rPr>
          <w:lang w:val="en-US"/>
        </w:rPr>
        <w:tab/>
        <w:t xml:space="preserve">           CD56high</w:t>
      </w:r>
      <w:r w:rsidR="0047689D">
        <w:rPr>
          <w:lang w:val="en-US"/>
        </w:rPr>
        <w:tab/>
      </w:r>
      <w:r w:rsidR="0047689D">
        <w:rPr>
          <w:lang w:val="en-US"/>
        </w:rPr>
        <w:tab/>
        <w:t>monocytes</w:t>
      </w:r>
      <w:r w:rsidR="0047689D">
        <w:rPr>
          <w:lang w:val="en-US"/>
        </w:rPr>
        <w:tab/>
        <w:t xml:space="preserve">  CD20-CD56-</w:t>
      </w:r>
      <w:r w:rsidR="0047689D">
        <w:rPr>
          <w:lang w:val="en-US"/>
        </w:rPr>
        <w:tab/>
        <w:t xml:space="preserve">             CD3-</w:t>
      </w:r>
      <w:r w:rsidR="0047689D">
        <w:rPr>
          <w:lang w:val="en-US"/>
        </w:rPr>
        <w:tab/>
        <w:t xml:space="preserve">  CD14+CD16+</w:t>
      </w:r>
      <w:r w:rsidR="0047689D"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533C98AA" wp14:editId="56B98574">
            <wp:extent cx="5997037" cy="866899"/>
            <wp:effectExtent l="0" t="0" r="3810" b="9525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8866" t="63162" r="16598" b="20246"/>
                    <a:stretch/>
                  </pic:blipFill>
                  <pic:spPr bwMode="auto">
                    <a:xfrm>
                      <a:off x="0" y="0"/>
                      <a:ext cx="5997037" cy="8668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689D">
        <w:rPr>
          <w:lang w:val="en-US"/>
        </w:rPr>
        <w:t xml:space="preserve">     CD14+CD16-</w:t>
      </w:r>
      <w:r w:rsidR="0047689D">
        <w:rPr>
          <w:lang w:val="en-US"/>
        </w:rPr>
        <w:tab/>
        <w:t xml:space="preserve">         CD45+ alive</w:t>
      </w:r>
      <w:r w:rsidR="0047689D">
        <w:rPr>
          <w:lang w:val="en-US"/>
        </w:rPr>
        <w:tab/>
        <w:t>CD20-CD56-</w:t>
      </w:r>
      <w:r w:rsidR="0047689D">
        <w:rPr>
          <w:lang w:val="en-US"/>
        </w:rPr>
        <w:tab/>
        <w:t xml:space="preserve">           CD3-</w:t>
      </w:r>
      <w:r w:rsidR="0047689D">
        <w:rPr>
          <w:lang w:val="en-US"/>
        </w:rPr>
        <w:tab/>
        <w:t xml:space="preserve">       CD14+CD15+        HLA-DR-</w:t>
      </w:r>
      <w:r w:rsidR="0047689D"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264188DC" wp14:editId="3B2C31F8">
            <wp:extent cx="5991099" cy="884712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8763" t="17228" r="16610" b="65814"/>
                    <a:stretch/>
                  </pic:blipFill>
                  <pic:spPr bwMode="auto">
                    <a:xfrm>
                      <a:off x="0" y="0"/>
                      <a:ext cx="5991099" cy="884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689D" w:rsidRPr="0047689D">
        <w:rPr>
          <w:lang w:val="en-US"/>
        </w:rPr>
        <w:t xml:space="preserve">    CD14-CD15+           CD14-CD15+</w:t>
      </w:r>
      <w:r w:rsidR="0047689D" w:rsidRPr="0047689D">
        <w:rPr>
          <w:lang w:val="en-US"/>
        </w:rPr>
        <w:tab/>
        <w:t xml:space="preserve">      CD3-</w:t>
      </w:r>
      <w:r w:rsidR="0047689D" w:rsidRPr="0047689D">
        <w:rPr>
          <w:lang w:val="en-US"/>
        </w:rPr>
        <w:tab/>
      </w:r>
      <w:r w:rsidR="00D15AF1">
        <w:rPr>
          <w:lang w:val="en-US"/>
        </w:rPr>
        <w:t xml:space="preserve"> </w:t>
      </w:r>
      <w:r w:rsidR="0047689D" w:rsidRPr="0047689D">
        <w:rPr>
          <w:lang w:val="en-US"/>
        </w:rPr>
        <w:t>CD14-HLA-DR-</w:t>
      </w:r>
      <w:r w:rsidR="0047689D" w:rsidRPr="0047689D">
        <w:rPr>
          <w:lang w:val="en-US"/>
        </w:rPr>
        <w:tab/>
      </w:r>
      <w:r w:rsidR="0047689D" w:rsidRPr="0047689D">
        <w:rPr>
          <w:lang w:val="en-US"/>
        </w:rPr>
        <w:tab/>
        <w:t xml:space="preserve"> CD3-</w:t>
      </w:r>
      <w:r w:rsidR="0047689D" w:rsidRPr="0047689D">
        <w:rPr>
          <w:lang w:val="en-US"/>
        </w:rPr>
        <w:tab/>
      </w:r>
      <w:r w:rsidR="0047689D">
        <w:rPr>
          <w:lang w:val="en-US"/>
        </w:rPr>
        <w:t xml:space="preserve">   </w:t>
      </w:r>
      <w:r w:rsidR="0047689D" w:rsidRPr="0047689D">
        <w:rPr>
          <w:lang w:val="en-US"/>
        </w:rPr>
        <w:t>CD14+CD15-</w:t>
      </w:r>
      <w:r w:rsidR="0047689D" w:rsidRPr="0047689D"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2985CCF7" wp14:editId="0D14D95B">
            <wp:extent cx="5992591" cy="872836"/>
            <wp:effectExtent l="0" t="0" r="0" b="381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8763" t="42260" r="16610" b="41014"/>
                    <a:stretch/>
                  </pic:blipFill>
                  <pic:spPr bwMode="auto">
                    <a:xfrm>
                      <a:off x="0" y="0"/>
                      <a:ext cx="5992591" cy="872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15D50">
        <w:rPr>
          <w:lang w:val="en-US"/>
        </w:rPr>
        <w:t xml:space="preserve">          CD3-</w:t>
      </w:r>
      <w:r w:rsidR="00A15D50">
        <w:rPr>
          <w:lang w:val="en-US"/>
        </w:rPr>
        <w:tab/>
      </w:r>
      <w:r w:rsidR="0047689D">
        <w:rPr>
          <w:lang w:val="en-US"/>
        </w:rPr>
        <w:br/>
      </w:r>
      <w:r>
        <w:rPr>
          <w:noProof/>
          <w:lang w:val="en-GB" w:eastAsia="zh-CN"/>
        </w:rPr>
        <w:drawing>
          <wp:inline distT="0" distB="0" distL="0" distR="0" wp14:anchorId="73E31F51" wp14:editId="6B356D85">
            <wp:extent cx="5992597" cy="860961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8763" t="65699" r="16610" b="17802"/>
                    <a:stretch/>
                  </pic:blipFill>
                  <pic:spPr bwMode="auto">
                    <a:xfrm>
                      <a:off x="0" y="0"/>
                      <a:ext cx="5994000" cy="861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29A6">
        <w:rPr>
          <w:rFonts w:ascii="Calibri" w:hAnsi="Calibri"/>
          <w:noProof/>
        </w:rPr>
        <w:fldChar w:fldCharType="begin"/>
      </w:r>
      <w:r w:rsidR="00BC29A6" w:rsidRPr="00CA1B08">
        <w:rPr>
          <w:lang w:val="en-US"/>
        </w:rPr>
        <w:instrText xml:space="preserve"> ADDIN EN.REFLIST </w:instrText>
      </w:r>
      <w:r w:rsidR="00BC29A6">
        <w:rPr>
          <w:rFonts w:ascii="Calibri" w:hAnsi="Calibri"/>
          <w:noProof/>
        </w:rPr>
        <w:fldChar w:fldCharType="end"/>
      </w:r>
    </w:p>
    <w:sectPr w:rsidR="00891BB7" w:rsidRPr="00891BB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286D3E" w14:textId="77777777" w:rsidR="00182E28" w:rsidRDefault="00182E28" w:rsidP="00182E28">
      <w:pPr>
        <w:spacing w:after="0" w:line="240" w:lineRule="auto"/>
      </w:pPr>
      <w:r>
        <w:separator/>
      </w:r>
    </w:p>
  </w:endnote>
  <w:endnote w:type="continuationSeparator" w:id="0">
    <w:p w14:paraId="5711145C" w14:textId="77777777" w:rsidR="00182E28" w:rsidRDefault="00182E28" w:rsidP="00182E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61E6D0F" w14:textId="77777777" w:rsidR="00182E28" w:rsidRDefault="00182E28" w:rsidP="00182E28">
      <w:pPr>
        <w:spacing w:after="0" w:line="240" w:lineRule="auto"/>
      </w:pPr>
      <w:r>
        <w:separator/>
      </w:r>
    </w:p>
  </w:footnote>
  <w:footnote w:type="continuationSeparator" w:id="0">
    <w:p w14:paraId="2A4F5160" w14:textId="77777777" w:rsidR="00182E28" w:rsidRDefault="00182E28" w:rsidP="00182E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F3B78DB"/>
    <w:multiLevelType w:val="hybridMultilevel"/>
    <w:tmpl w:val="1B3AE36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FB1A61"/>
    <w:multiLevelType w:val="hybridMultilevel"/>
    <w:tmpl w:val="650CE21A"/>
    <w:lvl w:ilvl="0" w:tplc="9AC4D57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7EA8D5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12E840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8765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8FAA1B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2F24C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A8E44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D3E02E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F18B8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Current Opinion Immunolog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2dpwfp5rweazeaevpf6v5z975x0txt2rspwx&quot;&gt;TATI&lt;record-ids&gt;&lt;item&gt;137&lt;/item&gt;&lt;item&gt;877&lt;/item&gt;&lt;item&gt;1128&lt;/item&gt;&lt;item&gt;1386&lt;/item&gt;&lt;item&gt;3427&lt;/item&gt;&lt;item&gt;3916&lt;/item&gt;&lt;item&gt;3917&lt;/item&gt;&lt;item&gt;4652&lt;/item&gt;&lt;item&gt;4654&lt;/item&gt;&lt;item&gt;4664&lt;/item&gt;&lt;item&gt;4702&lt;/item&gt;&lt;item&gt;4917&lt;/item&gt;&lt;item&gt;5885&lt;/item&gt;&lt;item&gt;5893&lt;/item&gt;&lt;item&gt;5959&lt;/item&gt;&lt;item&gt;6008&lt;/item&gt;&lt;item&gt;6222&lt;/item&gt;&lt;item&gt;6238&lt;/item&gt;&lt;item&gt;6264&lt;/item&gt;&lt;item&gt;6307&lt;/item&gt;&lt;item&gt;6502&lt;/item&gt;&lt;item&gt;6643&lt;/item&gt;&lt;item&gt;6844&lt;/item&gt;&lt;item&gt;6852&lt;/item&gt;&lt;item&gt;6984&lt;/item&gt;&lt;item&gt;7062&lt;/item&gt;&lt;item&gt;7918&lt;/item&gt;&lt;item&gt;7996&lt;/item&gt;&lt;item&gt;8288&lt;/item&gt;&lt;item&gt;8290&lt;/item&gt;&lt;item&gt;8297&lt;/item&gt;&lt;item&gt;8298&lt;/item&gt;&lt;item&gt;8300&lt;/item&gt;&lt;item&gt;8302&lt;/item&gt;&lt;item&gt;8612&lt;/item&gt;&lt;item&gt;8628&lt;/item&gt;&lt;item&gt;9245&lt;/item&gt;&lt;item&gt;9249&lt;/item&gt;&lt;item&gt;9253&lt;/item&gt;&lt;item&gt;9452&lt;/item&gt;&lt;item&gt;9468&lt;/item&gt;&lt;/record-ids&gt;&lt;/item&gt;&lt;/Libraries&gt;"/>
  </w:docVars>
  <w:rsids>
    <w:rsidRoot w:val="00DE42A5"/>
    <w:rsid w:val="00013D80"/>
    <w:rsid w:val="00016224"/>
    <w:rsid w:val="00022DF5"/>
    <w:rsid w:val="00025E41"/>
    <w:rsid w:val="00034E78"/>
    <w:rsid w:val="00035F5B"/>
    <w:rsid w:val="00037234"/>
    <w:rsid w:val="0004515E"/>
    <w:rsid w:val="00050CE7"/>
    <w:rsid w:val="000548AC"/>
    <w:rsid w:val="00055F4E"/>
    <w:rsid w:val="00066475"/>
    <w:rsid w:val="00067125"/>
    <w:rsid w:val="000707DC"/>
    <w:rsid w:val="00075D95"/>
    <w:rsid w:val="00080F1A"/>
    <w:rsid w:val="00083C51"/>
    <w:rsid w:val="00086FA5"/>
    <w:rsid w:val="00094F39"/>
    <w:rsid w:val="000A3C7E"/>
    <w:rsid w:val="000B3BDD"/>
    <w:rsid w:val="000B482C"/>
    <w:rsid w:val="000C3DA6"/>
    <w:rsid w:val="000C5235"/>
    <w:rsid w:val="000D261B"/>
    <w:rsid w:val="000D393E"/>
    <w:rsid w:val="000E4E06"/>
    <w:rsid w:val="000E5D6F"/>
    <w:rsid w:val="000F6A53"/>
    <w:rsid w:val="000F6B8B"/>
    <w:rsid w:val="0010481B"/>
    <w:rsid w:val="001105BB"/>
    <w:rsid w:val="00110A75"/>
    <w:rsid w:val="00116FC8"/>
    <w:rsid w:val="001217DE"/>
    <w:rsid w:val="0013096D"/>
    <w:rsid w:val="001326E4"/>
    <w:rsid w:val="00133435"/>
    <w:rsid w:val="00133583"/>
    <w:rsid w:val="0014328D"/>
    <w:rsid w:val="00144FBB"/>
    <w:rsid w:val="00151B4B"/>
    <w:rsid w:val="00155213"/>
    <w:rsid w:val="001634B0"/>
    <w:rsid w:val="00167D8B"/>
    <w:rsid w:val="00180067"/>
    <w:rsid w:val="00182E28"/>
    <w:rsid w:val="00196B4F"/>
    <w:rsid w:val="00197B62"/>
    <w:rsid w:val="001A0EC2"/>
    <w:rsid w:val="001A6323"/>
    <w:rsid w:val="001B77D2"/>
    <w:rsid w:val="001C731F"/>
    <w:rsid w:val="001C77C4"/>
    <w:rsid w:val="001C7964"/>
    <w:rsid w:val="001D1FC1"/>
    <w:rsid w:val="001E1A3A"/>
    <w:rsid w:val="001E63D1"/>
    <w:rsid w:val="001F78E0"/>
    <w:rsid w:val="00210211"/>
    <w:rsid w:val="00216244"/>
    <w:rsid w:val="00220A00"/>
    <w:rsid w:val="002254E7"/>
    <w:rsid w:val="00225E27"/>
    <w:rsid w:val="00227934"/>
    <w:rsid w:val="002347C3"/>
    <w:rsid w:val="00242607"/>
    <w:rsid w:val="00257B71"/>
    <w:rsid w:val="00265998"/>
    <w:rsid w:val="00266F3C"/>
    <w:rsid w:val="00272031"/>
    <w:rsid w:val="00273BE9"/>
    <w:rsid w:val="00274152"/>
    <w:rsid w:val="00274D36"/>
    <w:rsid w:val="00275A84"/>
    <w:rsid w:val="002806BC"/>
    <w:rsid w:val="0029057C"/>
    <w:rsid w:val="002A37A9"/>
    <w:rsid w:val="002A3BB7"/>
    <w:rsid w:val="002B131C"/>
    <w:rsid w:val="002D12C0"/>
    <w:rsid w:val="002F071B"/>
    <w:rsid w:val="002F0C13"/>
    <w:rsid w:val="0030088E"/>
    <w:rsid w:val="00301485"/>
    <w:rsid w:val="003072E6"/>
    <w:rsid w:val="0031425F"/>
    <w:rsid w:val="00322CF0"/>
    <w:rsid w:val="0032422D"/>
    <w:rsid w:val="00325D9C"/>
    <w:rsid w:val="003336DC"/>
    <w:rsid w:val="00340701"/>
    <w:rsid w:val="0034337B"/>
    <w:rsid w:val="00343E9A"/>
    <w:rsid w:val="00346F01"/>
    <w:rsid w:val="003479DA"/>
    <w:rsid w:val="00352A09"/>
    <w:rsid w:val="003655C1"/>
    <w:rsid w:val="00365825"/>
    <w:rsid w:val="00377E81"/>
    <w:rsid w:val="00383962"/>
    <w:rsid w:val="0038665E"/>
    <w:rsid w:val="00396CBC"/>
    <w:rsid w:val="003A55EC"/>
    <w:rsid w:val="003B234F"/>
    <w:rsid w:val="003B70CC"/>
    <w:rsid w:val="003C46BC"/>
    <w:rsid w:val="003C5FD8"/>
    <w:rsid w:val="003C7B88"/>
    <w:rsid w:val="003D403A"/>
    <w:rsid w:val="003D6887"/>
    <w:rsid w:val="003E1720"/>
    <w:rsid w:val="003E529E"/>
    <w:rsid w:val="003E5B1C"/>
    <w:rsid w:val="003F1A79"/>
    <w:rsid w:val="003F61C3"/>
    <w:rsid w:val="00401867"/>
    <w:rsid w:val="00401AE8"/>
    <w:rsid w:val="0040623B"/>
    <w:rsid w:val="00425590"/>
    <w:rsid w:val="00426F9F"/>
    <w:rsid w:val="00430F4D"/>
    <w:rsid w:val="00440DDF"/>
    <w:rsid w:val="004428D2"/>
    <w:rsid w:val="00442C1C"/>
    <w:rsid w:val="00450B99"/>
    <w:rsid w:val="00450BE0"/>
    <w:rsid w:val="00452DE0"/>
    <w:rsid w:val="004549D8"/>
    <w:rsid w:val="004610F1"/>
    <w:rsid w:val="004616CF"/>
    <w:rsid w:val="00465DFA"/>
    <w:rsid w:val="00471E40"/>
    <w:rsid w:val="00473530"/>
    <w:rsid w:val="0047689D"/>
    <w:rsid w:val="00484E9C"/>
    <w:rsid w:val="0049771A"/>
    <w:rsid w:val="004A1422"/>
    <w:rsid w:val="004A5FF8"/>
    <w:rsid w:val="004B096E"/>
    <w:rsid w:val="004B2731"/>
    <w:rsid w:val="004C3493"/>
    <w:rsid w:val="004C3FE5"/>
    <w:rsid w:val="004D7C14"/>
    <w:rsid w:val="004E442B"/>
    <w:rsid w:val="004F3B20"/>
    <w:rsid w:val="00501C2F"/>
    <w:rsid w:val="00502C67"/>
    <w:rsid w:val="00502EE8"/>
    <w:rsid w:val="00504873"/>
    <w:rsid w:val="005110D0"/>
    <w:rsid w:val="0051347A"/>
    <w:rsid w:val="005136DD"/>
    <w:rsid w:val="0051378C"/>
    <w:rsid w:val="00520A9D"/>
    <w:rsid w:val="00522494"/>
    <w:rsid w:val="00523A1E"/>
    <w:rsid w:val="0052740D"/>
    <w:rsid w:val="00531BE4"/>
    <w:rsid w:val="005320C0"/>
    <w:rsid w:val="005342E3"/>
    <w:rsid w:val="00536641"/>
    <w:rsid w:val="00545ECF"/>
    <w:rsid w:val="0055794E"/>
    <w:rsid w:val="00557B6F"/>
    <w:rsid w:val="00561843"/>
    <w:rsid w:val="00566337"/>
    <w:rsid w:val="00572252"/>
    <w:rsid w:val="0059733F"/>
    <w:rsid w:val="005A267E"/>
    <w:rsid w:val="005A6AC7"/>
    <w:rsid w:val="005B4802"/>
    <w:rsid w:val="005C197C"/>
    <w:rsid w:val="005D0DAF"/>
    <w:rsid w:val="005D40F0"/>
    <w:rsid w:val="005F016D"/>
    <w:rsid w:val="005F23C0"/>
    <w:rsid w:val="005F6932"/>
    <w:rsid w:val="006071E9"/>
    <w:rsid w:val="0061128C"/>
    <w:rsid w:val="00611BC9"/>
    <w:rsid w:val="00612DF5"/>
    <w:rsid w:val="00613D47"/>
    <w:rsid w:val="00622922"/>
    <w:rsid w:val="00622F92"/>
    <w:rsid w:val="00630166"/>
    <w:rsid w:val="006341B7"/>
    <w:rsid w:val="00635229"/>
    <w:rsid w:val="006375D8"/>
    <w:rsid w:val="00641F84"/>
    <w:rsid w:val="006437F9"/>
    <w:rsid w:val="006457F7"/>
    <w:rsid w:val="0066038A"/>
    <w:rsid w:val="00665E48"/>
    <w:rsid w:val="006673B3"/>
    <w:rsid w:val="0067350B"/>
    <w:rsid w:val="00673820"/>
    <w:rsid w:val="00673ADE"/>
    <w:rsid w:val="006957DC"/>
    <w:rsid w:val="006A6309"/>
    <w:rsid w:val="006B1278"/>
    <w:rsid w:val="006B67E6"/>
    <w:rsid w:val="006C1A4F"/>
    <w:rsid w:val="006C2ED5"/>
    <w:rsid w:val="006D1407"/>
    <w:rsid w:val="006D182E"/>
    <w:rsid w:val="006E21BA"/>
    <w:rsid w:val="006E5CC8"/>
    <w:rsid w:val="006F2C28"/>
    <w:rsid w:val="006F47DD"/>
    <w:rsid w:val="006F5EC1"/>
    <w:rsid w:val="006F6ED7"/>
    <w:rsid w:val="00700291"/>
    <w:rsid w:val="00701D9A"/>
    <w:rsid w:val="007030D6"/>
    <w:rsid w:val="007073A5"/>
    <w:rsid w:val="00721E67"/>
    <w:rsid w:val="00725136"/>
    <w:rsid w:val="00734499"/>
    <w:rsid w:val="00737DE8"/>
    <w:rsid w:val="007443FD"/>
    <w:rsid w:val="0075577C"/>
    <w:rsid w:val="0076323D"/>
    <w:rsid w:val="00773472"/>
    <w:rsid w:val="00790FF0"/>
    <w:rsid w:val="007927BD"/>
    <w:rsid w:val="00796693"/>
    <w:rsid w:val="007A2CF9"/>
    <w:rsid w:val="007B1C88"/>
    <w:rsid w:val="007B430B"/>
    <w:rsid w:val="007B7173"/>
    <w:rsid w:val="007C16D1"/>
    <w:rsid w:val="007C1B36"/>
    <w:rsid w:val="007C6EEC"/>
    <w:rsid w:val="007D4F6F"/>
    <w:rsid w:val="007E0995"/>
    <w:rsid w:val="007F05CD"/>
    <w:rsid w:val="008029E0"/>
    <w:rsid w:val="00816070"/>
    <w:rsid w:val="00821980"/>
    <w:rsid w:val="008246CF"/>
    <w:rsid w:val="00826613"/>
    <w:rsid w:val="00826AB1"/>
    <w:rsid w:val="00832FA7"/>
    <w:rsid w:val="008532EE"/>
    <w:rsid w:val="00861B54"/>
    <w:rsid w:val="00885DBA"/>
    <w:rsid w:val="00886668"/>
    <w:rsid w:val="00891BB7"/>
    <w:rsid w:val="00896DEB"/>
    <w:rsid w:val="008A0FD9"/>
    <w:rsid w:val="008A12A0"/>
    <w:rsid w:val="008A3E37"/>
    <w:rsid w:val="008B6320"/>
    <w:rsid w:val="008C151A"/>
    <w:rsid w:val="008C19E3"/>
    <w:rsid w:val="008D262D"/>
    <w:rsid w:val="008D588A"/>
    <w:rsid w:val="008E3CB1"/>
    <w:rsid w:val="008F05A4"/>
    <w:rsid w:val="008F0ED0"/>
    <w:rsid w:val="008F5495"/>
    <w:rsid w:val="008F649C"/>
    <w:rsid w:val="009029CF"/>
    <w:rsid w:val="00911D56"/>
    <w:rsid w:val="00913C5A"/>
    <w:rsid w:val="009176F5"/>
    <w:rsid w:val="00924647"/>
    <w:rsid w:val="0093431F"/>
    <w:rsid w:val="009348FB"/>
    <w:rsid w:val="00934D36"/>
    <w:rsid w:val="0094369E"/>
    <w:rsid w:val="009448E8"/>
    <w:rsid w:val="009514C1"/>
    <w:rsid w:val="00951826"/>
    <w:rsid w:val="0096685D"/>
    <w:rsid w:val="00967E5B"/>
    <w:rsid w:val="00971ECC"/>
    <w:rsid w:val="0097303D"/>
    <w:rsid w:val="00975A3C"/>
    <w:rsid w:val="009806D6"/>
    <w:rsid w:val="009809C2"/>
    <w:rsid w:val="009819BE"/>
    <w:rsid w:val="009902A4"/>
    <w:rsid w:val="009902B4"/>
    <w:rsid w:val="00993848"/>
    <w:rsid w:val="00996DDE"/>
    <w:rsid w:val="009A7B4A"/>
    <w:rsid w:val="009B0D7F"/>
    <w:rsid w:val="009B1045"/>
    <w:rsid w:val="009B3A5B"/>
    <w:rsid w:val="009B75C5"/>
    <w:rsid w:val="009D358E"/>
    <w:rsid w:val="009D5ACF"/>
    <w:rsid w:val="009D5D48"/>
    <w:rsid w:val="009E10FC"/>
    <w:rsid w:val="009F241F"/>
    <w:rsid w:val="009F451A"/>
    <w:rsid w:val="00A03AD5"/>
    <w:rsid w:val="00A049CF"/>
    <w:rsid w:val="00A04BFD"/>
    <w:rsid w:val="00A06C82"/>
    <w:rsid w:val="00A106F4"/>
    <w:rsid w:val="00A15D50"/>
    <w:rsid w:val="00A31933"/>
    <w:rsid w:val="00A42FBB"/>
    <w:rsid w:val="00A46230"/>
    <w:rsid w:val="00A60F8F"/>
    <w:rsid w:val="00A64283"/>
    <w:rsid w:val="00A64EC2"/>
    <w:rsid w:val="00A71E18"/>
    <w:rsid w:val="00A7246E"/>
    <w:rsid w:val="00A75A0D"/>
    <w:rsid w:val="00A90FE3"/>
    <w:rsid w:val="00A93373"/>
    <w:rsid w:val="00A953B1"/>
    <w:rsid w:val="00AA114E"/>
    <w:rsid w:val="00AA73E1"/>
    <w:rsid w:val="00AB2C39"/>
    <w:rsid w:val="00AC28C0"/>
    <w:rsid w:val="00AE619C"/>
    <w:rsid w:val="00AF08B9"/>
    <w:rsid w:val="00AF22BE"/>
    <w:rsid w:val="00AF3696"/>
    <w:rsid w:val="00AF6882"/>
    <w:rsid w:val="00B03A1B"/>
    <w:rsid w:val="00B05ECB"/>
    <w:rsid w:val="00B1598B"/>
    <w:rsid w:val="00B17818"/>
    <w:rsid w:val="00B2000F"/>
    <w:rsid w:val="00B204DE"/>
    <w:rsid w:val="00B305CB"/>
    <w:rsid w:val="00B3783D"/>
    <w:rsid w:val="00B42D36"/>
    <w:rsid w:val="00B549F9"/>
    <w:rsid w:val="00B5698D"/>
    <w:rsid w:val="00B60F36"/>
    <w:rsid w:val="00B62B6C"/>
    <w:rsid w:val="00B65C09"/>
    <w:rsid w:val="00B73B27"/>
    <w:rsid w:val="00B81D75"/>
    <w:rsid w:val="00B934BF"/>
    <w:rsid w:val="00B93828"/>
    <w:rsid w:val="00B9740B"/>
    <w:rsid w:val="00BA0847"/>
    <w:rsid w:val="00BA24B4"/>
    <w:rsid w:val="00BA24D9"/>
    <w:rsid w:val="00BA3389"/>
    <w:rsid w:val="00BA403A"/>
    <w:rsid w:val="00BB3221"/>
    <w:rsid w:val="00BC0ABF"/>
    <w:rsid w:val="00BC1E16"/>
    <w:rsid w:val="00BC29A6"/>
    <w:rsid w:val="00BD125B"/>
    <w:rsid w:val="00BD282C"/>
    <w:rsid w:val="00BF1CB7"/>
    <w:rsid w:val="00BF3BF1"/>
    <w:rsid w:val="00BF3F7D"/>
    <w:rsid w:val="00BF4355"/>
    <w:rsid w:val="00BF52CF"/>
    <w:rsid w:val="00BF6F8C"/>
    <w:rsid w:val="00BF7430"/>
    <w:rsid w:val="00C037E1"/>
    <w:rsid w:val="00C0689C"/>
    <w:rsid w:val="00C11C47"/>
    <w:rsid w:val="00C14097"/>
    <w:rsid w:val="00C16625"/>
    <w:rsid w:val="00C220EC"/>
    <w:rsid w:val="00C23787"/>
    <w:rsid w:val="00C336C2"/>
    <w:rsid w:val="00C34189"/>
    <w:rsid w:val="00C3531A"/>
    <w:rsid w:val="00C455A1"/>
    <w:rsid w:val="00C522AF"/>
    <w:rsid w:val="00C56C3B"/>
    <w:rsid w:val="00C626E9"/>
    <w:rsid w:val="00C67ACE"/>
    <w:rsid w:val="00C71075"/>
    <w:rsid w:val="00C875A1"/>
    <w:rsid w:val="00C9043E"/>
    <w:rsid w:val="00C90962"/>
    <w:rsid w:val="00C91428"/>
    <w:rsid w:val="00CA1B08"/>
    <w:rsid w:val="00CA3378"/>
    <w:rsid w:val="00CA5050"/>
    <w:rsid w:val="00CA530B"/>
    <w:rsid w:val="00CA6284"/>
    <w:rsid w:val="00CA6AAF"/>
    <w:rsid w:val="00CC244C"/>
    <w:rsid w:val="00CC387D"/>
    <w:rsid w:val="00CC7982"/>
    <w:rsid w:val="00CD54A8"/>
    <w:rsid w:val="00CD593F"/>
    <w:rsid w:val="00CD6CC0"/>
    <w:rsid w:val="00CF5B0A"/>
    <w:rsid w:val="00D007A2"/>
    <w:rsid w:val="00D02E1C"/>
    <w:rsid w:val="00D0717C"/>
    <w:rsid w:val="00D14072"/>
    <w:rsid w:val="00D15AF1"/>
    <w:rsid w:val="00D15B4D"/>
    <w:rsid w:val="00D16E16"/>
    <w:rsid w:val="00D25918"/>
    <w:rsid w:val="00D404A4"/>
    <w:rsid w:val="00D420AD"/>
    <w:rsid w:val="00D50D2F"/>
    <w:rsid w:val="00D5478B"/>
    <w:rsid w:val="00D566E2"/>
    <w:rsid w:val="00D60850"/>
    <w:rsid w:val="00D763D3"/>
    <w:rsid w:val="00D7783C"/>
    <w:rsid w:val="00D84D3F"/>
    <w:rsid w:val="00D87DF4"/>
    <w:rsid w:val="00D91E08"/>
    <w:rsid w:val="00D93E44"/>
    <w:rsid w:val="00D95586"/>
    <w:rsid w:val="00DA04ED"/>
    <w:rsid w:val="00DA5FBC"/>
    <w:rsid w:val="00DB09C9"/>
    <w:rsid w:val="00DB2AC6"/>
    <w:rsid w:val="00DD693A"/>
    <w:rsid w:val="00DE42A5"/>
    <w:rsid w:val="00DE6399"/>
    <w:rsid w:val="00DF552E"/>
    <w:rsid w:val="00DF74DC"/>
    <w:rsid w:val="00E0047E"/>
    <w:rsid w:val="00E02629"/>
    <w:rsid w:val="00E03353"/>
    <w:rsid w:val="00E03C10"/>
    <w:rsid w:val="00E24A58"/>
    <w:rsid w:val="00E33C31"/>
    <w:rsid w:val="00E3425F"/>
    <w:rsid w:val="00E37EAD"/>
    <w:rsid w:val="00E44E1A"/>
    <w:rsid w:val="00E61998"/>
    <w:rsid w:val="00E6369A"/>
    <w:rsid w:val="00E8246A"/>
    <w:rsid w:val="00E829B2"/>
    <w:rsid w:val="00E857FA"/>
    <w:rsid w:val="00E87A59"/>
    <w:rsid w:val="00E9341E"/>
    <w:rsid w:val="00E94C94"/>
    <w:rsid w:val="00E95203"/>
    <w:rsid w:val="00E953A7"/>
    <w:rsid w:val="00EB7A26"/>
    <w:rsid w:val="00ED651E"/>
    <w:rsid w:val="00EE0FCC"/>
    <w:rsid w:val="00EE1F6C"/>
    <w:rsid w:val="00EF296C"/>
    <w:rsid w:val="00EF33AB"/>
    <w:rsid w:val="00F12290"/>
    <w:rsid w:val="00F4048C"/>
    <w:rsid w:val="00F405DB"/>
    <w:rsid w:val="00F41FCD"/>
    <w:rsid w:val="00F42437"/>
    <w:rsid w:val="00F47A01"/>
    <w:rsid w:val="00F50A5C"/>
    <w:rsid w:val="00F64A89"/>
    <w:rsid w:val="00F7426C"/>
    <w:rsid w:val="00F761CA"/>
    <w:rsid w:val="00F8140A"/>
    <w:rsid w:val="00F814C4"/>
    <w:rsid w:val="00F86DFB"/>
    <w:rsid w:val="00FA171A"/>
    <w:rsid w:val="00FA4C9B"/>
    <w:rsid w:val="00FB0A94"/>
    <w:rsid w:val="00FB22A2"/>
    <w:rsid w:val="00FB5B74"/>
    <w:rsid w:val="00FB73A6"/>
    <w:rsid w:val="00FC0872"/>
    <w:rsid w:val="00FC0FEE"/>
    <w:rsid w:val="00FC1270"/>
    <w:rsid w:val="00FC2170"/>
    <w:rsid w:val="00FC6677"/>
    <w:rsid w:val="00FF448D"/>
    <w:rsid w:val="00FF5E31"/>
    <w:rsid w:val="00FF6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77DBE26A"/>
  <w15:docId w15:val="{A491238C-B17D-41FC-87FF-75E88C9BC5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891B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E953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批注框文本 字符"/>
    <w:basedOn w:val="a0"/>
    <w:link w:val="a4"/>
    <w:uiPriority w:val="99"/>
    <w:semiHidden/>
    <w:rsid w:val="00E953A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BC29A6"/>
    <w:rPr>
      <w:color w:val="0000FF" w:themeColor="hyperlink"/>
      <w:u w:val="single"/>
    </w:rPr>
  </w:style>
  <w:style w:type="character" w:customStyle="1" w:styleId="citation">
    <w:name w:val="citation"/>
    <w:basedOn w:val="a0"/>
    <w:rsid w:val="005F6932"/>
  </w:style>
  <w:style w:type="paragraph" w:styleId="a7">
    <w:name w:val="Normal (Web)"/>
    <w:basedOn w:val="a"/>
    <w:uiPriority w:val="99"/>
    <w:unhideWhenUsed/>
    <w:rsid w:val="00A04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a8">
    <w:name w:val="annotation reference"/>
    <w:basedOn w:val="a0"/>
    <w:uiPriority w:val="99"/>
    <w:semiHidden/>
    <w:unhideWhenUsed/>
    <w:rsid w:val="00F8140A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8140A"/>
    <w:pPr>
      <w:spacing w:line="240" w:lineRule="auto"/>
    </w:pPr>
    <w:rPr>
      <w:sz w:val="20"/>
      <w:szCs w:val="20"/>
    </w:rPr>
  </w:style>
  <w:style w:type="character" w:customStyle="1" w:styleId="aa">
    <w:name w:val="批注文字 字符"/>
    <w:basedOn w:val="a0"/>
    <w:link w:val="a9"/>
    <w:uiPriority w:val="99"/>
    <w:semiHidden/>
    <w:rsid w:val="00F8140A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8140A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F8140A"/>
    <w:rPr>
      <w:b/>
      <w:bCs/>
      <w:sz w:val="20"/>
      <w:szCs w:val="20"/>
    </w:rPr>
  </w:style>
  <w:style w:type="paragraph" w:customStyle="1" w:styleId="EndNoteBibliographyTitle">
    <w:name w:val="EndNote Bibliography Title"/>
    <w:basedOn w:val="a"/>
    <w:link w:val="EndNoteBibliographyTitleZchn"/>
    <w:rsid w:val="00343E9A"/>
    <w:pPr>
      <w:spacing w:after="0"/>
      <w:jc w:val="center"/>
    </w:pPr>
    <w:rPr>
      <w:rFonts w:ascii="Calibri" w:hAnsi="Calibri"/>
      <w:noProof/>
      <w:lang w:val="en-US"/>
    </w:rPr>
  </w:style>
  <w:style w:type="character" w:customStyle="1" w:styleId="EndNoteBibliographyTitleZchn">
    <w:name w:val="EndNote Bibliography Title Zchn"/>
    <w:basedOn w:val="a0"/>
    <w:link w:val="EndNoteBibliographyTitle"/>
    <w:rsid w:val="00343E9A"/>
    <w:rPr>
      <w:rFonts w:ascii="Calibri" w:hAnsi="Calibri"/>
      <w:noProof/>
      <w:lang w:val="en-US"/>
    </w:rPr>
  </w:style>
  <w:style w:type="paragraph" w:customStyle="1" w:styleId="EndNoteBibliography">
    <w:name w:val="EndNote Bibliography"/>
    <w:basedOn w:val="a"/>
    <w:link w:val="EndNoteBibliographyZchn"/>
    <w:rsid w:val="00343E9A"/>
    <w:pPr>
      <w:spacing w:line="240" w:lineRule="auto"/>
    </w:pPr>
    <w:rPr>
      <w:rFonts w:ascii="Calibri" w:hAnsi="Calibri"/>
      <w:noProof/>
      <w:lang w:val="en-US"/>
    </w:rPr>
  </w:style>
  <w:style w:type="character" w:customStyle="1" w:styleId="EndNoteBibliographyZchn">
    <w:name w:val="EndNote Bibliography Zchn"/>
    <w:basedOn w:val="a0"/>
    <w:link w:val="EndNoteBibliography"/>
    <w:rsid w:val="00343E9A"/>
    <w:rPr>
      <w:rFonts w:ascii="Calibri" w:hAnsi="Calibri"/>
      <w:noProof/>
      <w:lang w:val="en-US"/>
    </w:rPr>
  </w:style>
  <w:style w:type="paragraph" w:styleId="ad">
    <w:name w:val="Revision"/>
    <w:hidden/>
    <w:uiPriority w:val="99"/>
    <w:semiHidden/>
    <w:rsid w:val="00BF52CF"/>
    <w:pPr>
      <w:spacing w:after="0" w:line="240" w:lineRule="auto"/>
    </w:pPr>
  </w:style>
  <w:style w:type="paragraph" w:customStyle="1" w:styleId="ae">
    <w:name w:val="表题"/>
    <w:basedOn w:val="a"/>
    <w:qFormat/>
    <w:rsid w:val="008B6320"/>
    <w:pPr>
      <w:widowControl w:val="0"/>
      <w:spacing w:beforeLines="100" w:before="312" w:afterLines="100" w:after="312" w:line="240" w:lineRule="auto"/>
      <w:jc w:val="center"/>
    </w:pPr>
    <w:rPr>
      <w:rFonts w:ascii="Times New Roman" w:eastAsia="Times New Roman" w:hAnsi="Times New Roman" w:cs="Times New Roman"/>
      <w:b/>
      <w:kern w:val="2"/>
      <w:sz w:val="18"/>
      <w:szCs w:val="21"/>
      <w:lang w:val="en-US" w:eastAsia="zh-CN"/>
    </w:rPr>
  </w:style>
  <w:style w:type="paragraph" w:styleId="af">
    <w:name w:val="header"/>
    <w:basedOn w:val="a"/>
    <w:link w:val="af0"/>
    <w:uiPriority w:val="99"/>
    <w:unhideWhenUsed/>
    <w:rsid w:val="00182E2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f0">
    <w:name w:val="页眉 字符"/>
    <w:basedOn w:val="a0"/>
    <w:link w:val="af"/>
    <w:uiPriority w:val="99"/>
    <w:rsid w:val="00182E28"/>
  </w:style>
  <w:style w:type="paragraph" w:styleId="af1">
    <w:name w:val="footer"/>
    <w:basedOn w:val="a"/>
    <w:link w:val="af2"/>
    <w:uiPriority w:val="99"/>
    <w:unhideWhenUsed/>
    <w:rsid w:val="00182E2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f2">
    <w:name w:val="页脚 字符"/>
    <w:basedOn w:val="a0"/>
    <w:link w:val="af1"/>
    <w:uiPriority w:val="99"/>
    <w:rsid w:val="00182E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153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5155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560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53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9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1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6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0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7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0FFC5B-02F1-4205-8F24-B62F8B37CB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6</Pages>
  <Words>699</Words>
  <Characters>3181</Characters>
  <Application>Microsoft Office Word</Application>
  <DocSecurity>0</DocSecurity>
  <Lines>530</Lines>
  <Paragraphs>431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3449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</dc:creator>
  <cp:lastModifiedBy>Aileen</cp:lastModifiedBy>
  <cp:revision>41</cp:revision>
  <dcterms:created xsi:type="dcterms:W3CDTF">2016-01-28T14:34:00Z</dcterms:created>
  <dcterms:modified xsi:type="dcterms:W3CDTF">2025-02-18T03:15:00Z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9397ce89e785febb8a1db132a6d21e4f61b9de278edae902f487397da9d7b18d</vt:lpwstr>
  </property>
</Properties>
</file>